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Президиум Минского городского Совета депутатов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Минский городской исполнительный комитет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РЕШЕНИЕ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19 мая 2020 г.  № 32/1540                                                               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4479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Об образовании Минской городской  комиссии по выборам Президента Республики Беларусь и районных </w:t>
        <w:br/>
        <w:t>в городе Минске комиссий по выборам Президента Республики Беларусь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ab/>
        <w:t>В соответствии со статьями 24, 34, 35 Избирательного кодекса Республики Беларусь президиум Минского городского Совета депутатов</w:t>
        <w:br/>
        <w:t>и Минский городской исполнительный комитет РЕШИЛИ: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1. Образовать Минскую городскую комиссию по выборам Президента Республики Беларусь и районные в городе Минске комиссии по выборам Президента Республики Беларусь в составе 13 членов </w:t>
        <w:br/>
        <w:t>в каждой комиссии согласно приложениям 1-10.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2. Поручить заместителю председателя Мингорисполкома Цурану А.Н. организовать проведение первого заседания Минской городской избирательной комиссии по выборам Президента Республики Беларусь, главам администраций районов г.Минска – организовать проведение первого заседания районных в городе Минске комиссий по выборам Президента Республики Беларусь.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3. Уполномочить представителя Минского городского исполнительного комитета представлять интересы президиума Минского городского Совета депутатов и Минского городского исполнительного комитета в суде в случае обжалования данного решения.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tbl>
      <w:tblPr>
        <w:tblStyle w:val="Table1"/>
        <w:tblW w:w="98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43"/>
        <w:gridCol w:w="284"/>
        <w:gridCol w:w="4960"/>
      </w:tblGrid>
      <w:tr>
        <w:trPr/>
        <w:tc>
          <w:tcPr>
            <w:tcW w:w="4927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Председатель Минского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городского Совета депутатов               </w:t>
            </w:r>
          </w:p>
        </w:tc>
        <w:tc>
          <w:tcPr>
            <w:tcW w:w="4960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Председатель Минского городского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исполнительного комитета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4643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                             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А.А.Бугров                                                                          </w:t>
            </w:r>
          </w:p>
        </w:tc>
        <w:tc>
          <w:tcPr>
            <w:tcW w:w="5244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                                          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А.А.Сивак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                                     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                                           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576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ab/>
      </w:r>
    </w:p>
    <w:tbl>
      <w:tblPr>
        <w:tblStyle w:val="Table2"/>
        <w:tblW w:w="97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766"/>
        <w:gridCol w:w="4030"/>
      </w:tblGrid>
      <w:tr>
        <w:trPr>
          <w:trHeight w:val="1494" w:hRule="atLeast"/>
        </w:trPr>
        <w:tc>
          <w:tcPr>
            <w:tcW w:w="5766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4030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Приложение 6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к решению президиума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Минского горсовета и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Минского горисполкома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19.05.2020  № 32/1540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>СОСТАВ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5670" w:leader="none"/>
        </w:tabs>
        <w:spacing w:lineRule="auto" w:line="240" w:before="0" w:after="0"/>
        <w:ind w:left="0" w:right="334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Партизанской районной в г.Минске комиссии 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5670" w:leader="none"/>
        </w:tabs>
        <w:spacing w:lineRule="auto" w:line="240" w:before="0" w:after="0"/>
        <w:ind w:left="0" w:right="3344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30"/>
          <w:szCs w:val="3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по выборам Президента Республики Беларусь </w:t>
      </w:r>
    </w:p>
    <w:tbl>
      <w:tblPr>
        <w:tblStyle w:val="Table3"/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52"/>
        <w:gridCol w:w="315"/>
        <w:gridCol w:w="960"/>
        <w:gridCol w:w="4962"/>
      </w:tblGrid>
      <w:tr>
        <w:trPr/>
        <w:tc>
          <w:tcPr>
            <w:tcW w:w="4927" w:type="dxa"/>
            <w:gridSpan w:val="3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</w:r>
          </w:p>
        </w:tc>
        <w:tc>
          <w:tcPr>
            <w:tcW w:w="4962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Место нахождения комиссии: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г. Минск, ул. Захарова, 53,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каб. 220, тел.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357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99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 53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</w:r>
          </w:p>
        </w:tc>
        <w:tc>
          <w:tcPr>
            <w:tcW w:w="31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</w:r>
          </w:p>
        </w:tc>
        <w:tc>
          <w:tcPr>
            <w:tcW w:w="5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Бондарук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Ирина Сергеевна</w:t>
            </w:r>
          </w:p>
        </w:tc>
        <w:tc>
          <w:tcPr>
            <w:tcW w:w="31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5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от Партизанской районной организации общественного объединения «Белорусский республиканский союз молодежи»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Довгалёва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Валентина Васильевна</w:t>
            </w:r>
          </w:p>
        </w:tc>
        <w:tc>
          <w:tcPr>
            <w:tcW w:w="31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5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от Партизанской районной организации г.Минска Республиканского общественного объединения «Белая Русь»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Журавлева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Виктория Владимировна</w:t>
            </w:r>
          </w:p>
        </w:tc>
        <w:tc>
          <w:tcPr>
            <w:tcW w:w="31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5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от Партизанской районной организации г.Минска общественного объединения «Белорусский фонд мира»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Канапацкая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Галина Евгеньевна</w:t>
            </w:r>
          </w:p>
        </w:tc>
        <w:tc>
          <w:tcPr>
            <w:tcW w:w="31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5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от Партизанской районной организации г.Минска общественного объединения «Белорусский союз женщин»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Купцова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Светлана  Александровна</w:t>
            </w:r>
          </w:p>
        </w:tc>
        <w:tc>
          <w:tcPr>
            <w:tcW w:w="31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5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от граждан путем подачи заявления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Пученя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Игорь Константинович</w:t>
            </w:r>
          </w:p>
        </w:tc>
        <w:tc>
          <w:tcPr>
            <w:tcW w:w="31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5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от трудового коллектива управления воспитательной работы с молодежью учреждения образования «Минский государственный лингвистический университет»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Рачковский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Роман Викторович</w:t>
            </w:r>
          </w:p>
        </w:tc>
        <w:tc>
          <w:tcPr>
            <w:tcW w:w="31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5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от Партизанской районной г.Минска организации общественного объединения «Белорусский союз офицеров»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Талайко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Татьяна Алексеевна</w:t>
            </w:r>
          </w:p>
        </w:tc>
        <w:tc>
          <w:tcPr>
            <w:tcW w:w="31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5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от трудового коллектива управления организационно-кадровой работы коммунального унитарного производственного предприятия «Минскводоканал»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Тыманович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Василий Сергеевич</w:t>
            </w:r>
          </w:p>
        </w:tc>
        <w:tc>
          <w:tcPr>
            <w:tcW w:w="31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5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от Партизанской районной организации ветеранов г.Минска Белорусского общественного объединения ветеранов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Садыхова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Юлия Рауфовна</w:t>
            </w:r>
          </w:p>
        </w:tc>
        <w:tc>
          <w:tcPr>
            <w:tcW w:w="31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5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от территориальной организационной структуры общественного объединения «Белорусская ассоциация врачей» по Партизанскому району г.Минска 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Скипор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Максим Николаевич</w:t>
            </w:r>
          </w:p>
        </w:tc>
        <w:tc>
          <w:tcPr>
            <w:tcW w:w="31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5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от Партизанской районной организации Коммунистической партии Беларуси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Соловей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Оксана Викторовна</w:t>
            </w:r>
          </w:p>
        </w:tc>
        <w:tc>
          <w:tcPr>
            <w:tcW w:w="31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5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от Партизанской районной г.Минска организации Белорусского профессионального союза работников учреждений образования и науки</w:t>
            </w:r>
          </w:p>
        </w:tc>
      </w:tr>
      <w:tr>
        <w:trPr/>
        <w:tc>
          <w:tcPr>
            <w:tcW w:w="3652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 xml:space="preserve">Юреня </w:t>
            </w:r>
          </w:p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Светлана Петровна</w:t>
            </w:r>
          </w:p>
        </w:tc>
        <w:tc>
          <w:tcPr>
            <w:tcW w:w="315" w:type="dxa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-</w:t>
            </w:r>
          </w:p>
        </w:tc>
        <w:tc>
          <w:tcPr>
            <w:tcW w:w="5922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30"/>
                <w:szCs w:val="3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0"/>
                <w:sz w:val="30"/>
                <w:szCs w:val="30"/>
                <w:u w:val="none"/>
                <w:shd w:fill="auto" w:val="clear"/>
                <w:vertAlign w:val="baseline"/>
              </w:rPr>
              <w:t>от Партизанской районной организации г.Минска Республиканской партии труда и справедливости</w:t>
            </w:r>
          </w:p>
        </w:tc>
      </w:tr>
    </w:tbl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vertAlign w:val="baseline"/>
        </w:rPr>
      </w:pPr>
      <w:r>
        <w:rPr/>
      </w:r>
    </w:p>
    <w:sectPr>
      <w:type w:val="nextPage"/>
      <w:pgSz w:w="11906" w:h="16838"/>
      <w:pgMar w:left="1701" w:right="567" w:header="0" w:top="567" w:footer="0" w:bottom="426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ru-RU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0"/>
      <w:szCs w:val="20"/>
      <w:lang w:val="ru-RU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LibreOffice/6.4.3.2$Linux_X86_64 LibreOffice_project/40$Build-2</Application>
  <Pages>3</Pages>
  <Words>389</Words>
  <Characters>3015</Characters>
  <CharactersWithSpaces>3663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2020-05-21T12:51:09Z</dcterms:modified>
  <cp:revision>1</cp:revision>
  <dc:subject/>
  <dc:title/>
</cp:coreProperties>
</file>