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BE25" w14:textId="15C3F74B" w:rsidR="00A77AA4" w:rsidRDefault="00A77AA4" w:rsidP="00A77A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Гуманитарный проект государственного учреждения образования</w:t>
      </w:r>
    </w:p>
    <w:p w14:paraId="6FAA7924" w14:textId="77777777" w:rsidR="00A77AA4" w:rsidRDefault="00A77AA4" w:rsidP="00A77A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«Цент</w:t>
      </w:r>
      <w:r w:rsidR="00EA4030">
        <w:rPr>
          <w:rFonts w:ascii="Times New Roman" w:hAnsi="Times New Roman" w:cs="Times New Roman"/>
          <w:sz w:val="28"/>
          <w:szCs w:val="28"/>
        </w:rPr>
        <w:t>р</w:t>
      </w:r>
      <w:r>
        <w:rPr>
          <w:rFonts w:ascii="Times New Roman" w:hAnsi="Times New Roman" w:cs="Times New Roman"/>
          <w:sz w:val="28"/>
          <w:szCs w:val="28"/>
        </w:rPr>
        <w:t xml:space="preserve"> коррекционно-развивающего обучения и реабилитации</w:t>
      </w:r>
    </w:p>
    <w:p w14:paraId="79F642E6" w14:textId="77777777" w:rsidR="00A77AA4" w:rsidRDefault="00A77AA4" w:rsidP="00A77A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Партизанского района г. Минска»</w:t>
      </w:r>
    </w:p>
    <w:p w14:paraId="77717640" w14:textId="77777777" w:rsidR="00505565" w:rsidRPr="00A77AA4" w:rsidRDefault="00505565" w:rsidP="00E00606">
      <w:pPr>
        <w:spacing w:after="0" w:line="240" w:lineRule="auto"/>
        <w:ind w:right="-284"/>
        <w:rPr>
          <w:rFonts w:ascii="Times New Roman" w:hAnsi="Times New Roman" w:cs="Times New Roman"/>
          <w:sz w:val="28"/>
          <w:szCs w:val="28"/>
        </w:rPr>
      </w:pPr>
    </w:p>
    <w:tbl>
      <w:tblPr>
        <w:tblStyle w:val="a5"/>
        <w:tblW w:w="0" w:type="auto"/>
        <w:tblLook w:val="04A0" w:firstRow="1" w:lastRow="0" w:firstColumn="1" w:lastColumn="0" w:noHBand="0" w:noVBand="1"/>
      </w:tblPr>
      <w:tblGrid>
        <w:gridCol w:w="4690"/>
        <w:gridCol w:w="4655"/>
      </w:tblGrid>
      <w:tr w:rsidR="00A77AA4" w14:paraId="6124C994" w14:textId="77777777" w:rsidTr="00014562">
        <w:tc>
          <w:tcPr>
            <w:tcW w:w="9571" w:type="dxa"/>
            <w:gridSpan w:val="2"/>
          </w:tcPr>
          <w:p w14:paraId="56D26976" w14:textId="77777777" w:rsidR="0023680C" w:rsidRPr="00B5417A" w:rsidRDefault="00A77AA4" w:rsidP="00EC5F9F">
            <w:pPr>
              <w:pStyle w:val="a6"/>
              <w:numPr>
                <w:ilvl w:val="0"/>
                <w:numId w:val="8"/>
              </w:numPr>
              <w:jc w:val="both"/>
              <w:rPr>
                <w:rFonts w:ascii="Times New Roman" w:hAnsi="Times New Roman" w:cs="Times New Roman"/>
                <w:sz w:val="28"/>
                <w:szCs w:val="28"/>
              </w:rPr>
            </w:pPr>
            <w:r w:rsidRPr="00923E32">
              <w:rPr>
                <w:rFonts w:ascii="Times New Roman" w:hAnsi="Times New Roman" w:cs="Times New Roman"/>
                <w:b/>
                <w:sz w:val="28"/>
                <w:szCs w:val="28"/>
              </w:rPr>
              <w:t>Название проекта</w:t>
            </w:r>
            <w:r w:rsidRPr="00B5417A">
              <w:rPr>
                <w:rFonts w:ascii="Times New Roman" w:hAnsi="Times New Roman" w:cs="Times New Roman"/>
                <w:sz w:val="28"/>
                <w:szCs w:val="28"/>
              </w:rPr>
              <w:t xml:space="preserve">: </w:t>
            </w:r>
            <w:r w:rsidR="00E00606">
              <w:rPr>
                <w:rFonts w:ascii="Times New Roman" w:hAnsi="Times New Roman" w:cs="Times New Roman"/>
                <w:sz w:val="28"/>
                <w:szCs w:val="28"/>
              </w:rPr>
              <w:t>«Городок здоровья</w:t>
            </w:r>
            <w:r w:rsidR="00E00606" w:rsidRPr="001219E7">
              <w:rPr>
                <w:rFonts w:ascii="Times New Roman" w:hAnsi="Times New Roman" w:cs="Times New Roman"/>
                <w:sz w:val="28"/>
                <w:szCs w:val="28"/>
              </w:rPr>
              <w:t>»</w:t>
            </w:r>
          </w:p>
        </w:tc>
      </w:tr>
      <w:tr w:rsidR="007765F8" w14:paraId="05EE6004" w14:textId="77777777" w:rsidTr="00014562">
        <w:tc>
          <w:tcPr>
            <w:tcW w:w="9571" w:type="dxa"/>
            <w:gridSpan w:val="2"/>
          </w:tcPr>
          <w:p w14:paraId="42412C30" w14:textId="77777777" w:rsidR="007765F8" w:rsidRDefault="007765F8" w:rsidP="007765F8">
            <w:pPr>
              <w:pStyle w:val="a6"/>
              <w:numPr>
                <w:ilvl w:val="0"/>
                <w:numId w:val="8"/>
              </w:numPr>
              <w:jc w:val="both"/>
              <w:rPr>
                <w:rFonts w:ascii="Times New Roman" w:hAnsi="Times New Roman" w:cs="Times New Roman"/>
                <w:sz w:val="28"/>
                <w:szCs w:val="28"/>
              </w:rPr>
            </w:pPr>
            <w:r w:rsidRPr="00923E32">
              <w:rPr>
                <w:rFonts w:ascii="Times New Roman" w:hAnsi="Times New Roman" w:cs="Times New Roman"/>
                <w:b/>
                <w:sz w:val="28"/>
                <w:szCs w:val="28"/>
              </w:rPr>
              <w:t>Организация заявитель, предлагающая проект</w:t>
            </w:r>
            <w:r>
              <w:rPr>
                <w:rFonts w:ascii="Times New Roman" w:hAnsi="Times New Roman" w:cs="Times New Roman"/>
                <w:sz w:val="28"/>
                <w:szCs w:val="28"/>
              </w:rPr>
              <w:t xml:space="preserve">: </w:t>
            </w:r>
          </w:p>
          <w:p w14:paraId="1912EBD7" w14:textId="59490CF8" w:rsidR="007765F8" w:rsidRPr="00B5417A" w:rsidRDefault="007765F8" w:rsidP="007765F8">
            <w:pPr>
              <w:pStyle w:val="a6"/>
              <w:jc w:val="both"/>
              <w:rPr>
                <w:rFonts w:ascii="Times New Roman" w:hAnsi="Times New Roman" w:cs="Times New Roman"/>
                <w:sz w:val="28"/>
                <w:szCs w:val="28"/>
              </w:rPr>
            </w:pPr>
            <w:r>
              <w:rPr>
                <w:rFonts w:ascii="Times New Roman" w:hAnsi="Times New Roman" w:cs="Times New Roman"/>
                <w:sz w:val="28"/>
                <w:szCs w:val="28"/>
              </w:rPr>
              <w:t>ГУО «Центр коррекционно-развивающего обучения и реабилитации Партизанского района г. Минска.</w:t>
            </w:r>
          </w:p>
        </w:tc>
      </w:tr>
      <w:tr w:rsidR="00704319" w14:paraId="7C91E9B2" w14:textId="77777777" w:rsidTr="00014562">
        <w:tc>
          <w:tcPr>
            <w:tcW w:w="9571" w:type="dxa"/>
            <w:gridSpan w:val="2"/>
          </w:tcPr>
          <w:p w14:paraId="271F732A" w14:textId="3293D05A" w:rsidR="00704319" w:rsidRDefault="00704319" w:rsidP="0063305F">
            <w:pPr>
              <w:pStyle w:val="a6"/>
              <w:numPr>
                <w:ilvl w:val="0"/>
                <w:numId w:val="8"/>
              </w:numPr>
              <w:jc w:val="both"/>
              <w:rPr>
                <w:rFonts w:ascii="Times New Roman" w:hAnsi="Times New Roman" w:cs="Times New Roman"/>
                <w:sz w:val="28"/>
                <w:szCs w:val="28"/>
              </w:rPr>
            </w:pPr>
            <w:r w:rsidRPr="00923E32">
              <w:rPr>
                <w:rFonts w:ascii="Times New Roman" w:hAnsi="Times New Roman" w:cs="Times New Roman"/>
                <w:b/>
                <w:sz w:val="28"/>
                <w:szCs w:val="28"/>
              </w:rPr>
              <w:t>УНП</w:t>
            </w:r>
            <w:r w:rsidRPr="0063305F">
              <w:rPr>
                <w:rFonts w:ascii="Times New Roman" w:hAnsi="Times New Roman" w:cs="Times New Roman"/>
                <w:sz w:val="28"/>
                <w:szCs w:val="28"/>
              </w:rPr>
              <w:t xml:space="preserve"> </w:t>
            </w:r>
            <w:r w:rsidR="0063305F">
              <w:rPr>
                <w:rFonts w:ascii="Times New Roman" w:hAnsi="Times New Roman" w:cs="Times New Roman"/>
                <w:sz w:val="28"/>
                <w:szCs w:val="28"/>
              </w:rPr>
              <w:t>№ 190769836</w:t>
            </w:r>
          </w:p>
        </w:tc>
      </w:tr>
      <w:tr w:rsidR="0040428F" w14:paraId="501DE1F9" w14:textId="77777777" w:rsidTr="00014562">
        <w:tc>
          <w:tcPr>
            <w:tcW w:w="9571" w:type="dxa"/>
            <w:gridSpan w:val="2"/>
          </w:tcPr>
          <w:p w14:paraId="61568AF6" w14:textId="1AC7F08F" w:rsidR="0040428F" w:rsidRPr="00923E32" w:rsidRDefault="0040428F" w:rsidP="0063305F">
            <w:pPr>
              <w:pStyle w:val="a6"/>
              <w:numPr>
                <w:ilvl w:val="0"/>
                <w:numId w:val="8"/>
              </w:numPr>
              <w:jc w:val="both"/>
              <w:rPr>
                <w:rFonts w:ascii="Times New Roman" w:hAnsi="Times New Roman" w:cs="Times New Roman"/>
                <w:b/>
                <w:sz w:val="28"/>
                <w:szCs w:val="28"/>
              </w:rPr>
            </w:pPr>
            <w:r>
              <w:rPr>
                <w:rFonts w:ascii="Times New Roman" w:hAnsi="Times New Roman" w:cs="Times New Roman"/>
                <w:b/>
                <w:sz w:val="28"/>
                <w:szCs w:val="28"/>
              </w:rPr>
              <w:t>Адрес:</w:t>
            </w:r>
            <w:r w:rsidR="00644F58">
              <w:rPr>
                <w:rFonts w:ascii="Times New Roman" w:hAnsi="Times New Roman" w:cs="Times New Roman"/>
                <w:b/>
                <w:sz w:val="28"/>
                <w:szCs w:val="28"/>
              </w:rPr>
              <w:t xml:space="preserve"> </w:t>
            </w:r>
            <w:r w:rsidR="00644F58" w:rsidRPr="00644F58">
              <w:rPr>
                <w:rFonts w:ascii="Times New Roman" w:hAnsi="Times New Roman" w:cs="Times New Roman"/>
                <w:sz w:val="28"/>
                <w:szCs w:val="28"/>
              </w:rPr>
              <w:t>г. Минск, ул. Берестянская, 2</w:t>
            </w:r>
          </w:p>
        </w:tc>
      </w:tr>
      <w:tr w:rsidR="00D51B36" w14:paraId="443ACF56" w14:textId="77777777" w:rsidTr="00014562">
        <w:tc>
          <w:tcPr>
            <w:tcW w:w="9571" w:type="dxa"/>
            <w:gridSpan w:val="2"/>
          </w:tcPr>
          <w:p w14:paraId="7C0E1B50" w14:textId="4FA43412" w:rsidR="00D51B36" w:rsidRPr="009C65E6" w:rsidRDefault="0027549D" w:rsidP="00EC5F9F">
            <w:pPr>
              <w:pStyle w:val="a6"/>
              <w:numPr>
                <w:ilvl w:val="0"/>
                <w:numId w:val="8"/>
              </w:numPr>
              <w:jc w:val="both"/>
              <w:rPr>
                <w:rFonts w:ascii="Times New Roman" w:hAnsi="Times New Roman" w:cs="Times New Roman"/>
                <w:sz w:val="28"/>
                <w:szCs w:val="28"/>
              </w:rPr>
            </w:pPr>
            <w:r w:rsidRPr="00923E32">
              <w:rPr>
                <w:rFonts w:ascii="Times New Roman" w:hAnsi="Times New Roman" w:cs="Times New Roman"/>
                <w:b/>
                <w:sz w:val="28"/>
                <w:szCs w:val="28"/>
              </w:rPr>
              <w:t>Продолжительность проекта</w:t>
            </w:r>
            <w:r>
              <w:rPr>
                <w:rFonts w:ascii="Times New Roman" w:hAnsi="Times New Roman" w:cs="Times New Roman"/>
                <w:sz w:val="28"/>
                <w:szCs w:val="28"/>
              </w:rPr>
              <w:t>:</w:t>
            </w:r>
            <w:r w:rsidR="00D51B36" w:rsidRPr="00591DCD">
              <w:rPr>
                <w:rFonts w:ascii="Times New Roman" w:hAnsi="Times New Roman" w:cs="Times New Roman"/>
                <w:sz w:val="28"/>
                <w:szCs w:val="28"/>
              </w:rPr>
              <w:t xml:space="preserve"> </w:t>
            </w:r>
            <w:r w:rsidR="00591DCD" w:rsidRPr="00591DCD">
              <w:rPr>
                <w:rFonts w:ascii="Times New Roman" w:hAnsi="Times New Roman" w:cs="Times New Roman"/>
                <w:sz w:val="28"/>
                <w:szCs w:val="28"/>
              </w:rPr>
              <w:t>3 года</w:t>
            </w:r>
            <w:r w:rsidR="00D51B36" w:rsidRPr="00591DCD">
              <w:rPr>
                <w:rFonts w:ascii="Times New Roman" w:hAnsi="Times New Roman" w:cs="Times New Roman"/>
                <w:sz w:val="28"/>
                <w:szCs w:val="28"/>
              </w:rPr>
              <w:t>.</w:t>
            </w:r>
            <w:r w:rsidR="00D51B36" w:rsidRPr="009C65E6">
              <w:rPr>
                <w:rFonts w:ascii="Times New Roman" w:hAnsi="Times New Roman" w:cs="Times New Roman"/>
                <w:sz w:val="28"/>
                <w:szCs w:val="28"/>
              </w:rPr>
              <w:t xml:space="preserve"> </w:t>
            </w:r>
          </w:p>
        </w:tc>
      </w:tr>
      <w:tr w:rsidR="009A4000" w14:paraId="2887B3B6" w14:textId="77777777" w:rsidTr="00014562">
        <w:tc>
          <w:tcPr>
            <w:tcW w:w="9571" w:type="dxa"/>
            <w:gridSpan w:val="2"/>
          </w:tcPr>
          <w:p w14:paraId="76F823F0" w14:textId="712FC854" w:rsidR="009A4000" w:rsidRDefault="009A4000" w:rsidP="00EC5F9F">
            <w:pPr>
              <w:pStyle w:val="a6"/>
              <w:numPr>
                <w:ilvl w:val="0"/>
                <w:numId w:val="8"/>
              </w:numPr>
              <w:jc w:val="both"/>
              <w:rPr>
                <w:rFonts w:ascii="Times New Roman" w:hAnsi="Times New Roman" w:cs="Times New Roman"/>
                <w:sz w:val="28"/>
                <w:szCs w:val="28"/>
              </w:rPr>
            </w:pPr>
            <w:r w:rsidRPr="00923E32">
              <w:rPr>
                <w:rFonts w:ascii="Times New Roman" w:hAnsi="Times New Roman" w:cs="Times New Roman"/>
                <w:b/>
                <w:sz w:val="28"/>
                <w:szCs w:val="28"/>
              </w:rPr>
              <w:t>Срок реализации проекта</w:t>
            </w:r>
            <w:r w:rsidRPr="004F6224">
              <w:rPr>
                <w:rFonts w:ascii="Times New Roman" w:hAnsi="Times New Roman" w:cs="Times New Roman"/>
                <w:sz w:val="28"/>
                <w:szCs w:val="28"/>
              </w:rPr>
              <w:t>: 2026-2028</w:t>
            </w:r>
          </w:p>
        </w:tc>
      </w:tr>
      <w:tr w:rsidR="00D51B36" w14:paraId="5929AD32" w14:textId="77777777" w:rsidTr="00014562">
        <w:tc>
          <w:tcPr>
            <w:tcW w:w="9571" w:type="dxa"/>
            <w:gridSpan w:val="2"/>
          </w:tcPr>
          <w:p w14:paraId="1CECD8AA" w14:textId="3169F564" w:rsidR="0004616C" w:rsidRPr="00D206DA" w:rsidRDefault="004F6224" w:rsidP="008C0624">
            <w:pPr>
              <w:pStyle w:val="a6"/>
              <w:numPr>
                <w:ilvl w:val="0"/>
                <w:numId w:val="8"/>
              </w:numPr>
              <w:jc w:val="both"/>
              <w:rPr>
                <w:rFonts w:ascii="Times New Roman" w:hAnsi="Times New Roman" w:cs="Times New Roman"/>
                <w:sz w:val="28"/>
                <w:szCs w:val="28"/>
              </w:rPr>
            </w:pPr>
            <w:r w:rsidRPr="00923E32">
              <w:rPr>
                <w:rFonts w:ascii="Times New Roman" w:hAnsi="Times New Roman" w:cs="Times New Roman"/>
                <w:b/>
                <w:sz w:val="28"/>
                <w:szCs w:val="28"/>
              </w:rPr>
              <w:t>Обоснование проблемы</w:t>
            </w:r>
            <w:r w:rsidR="0004616C" w:rsidRPr="00923E32">
              <w:rPr>
                <w:rFonts w:ascii="Times New Roman" w:hAnsi="Times New Roman" w:cs="Times New Roman"/>
                <w:b/>
                <w:sz w:val="28"/>
                <w:szCs w:val="28"/>
              </w:rPr>
              <w:t xml:space="preserve"> с учетом исходной ситуации в регионе</w:t>
            </w:r>
            <w:r w:rsidR="0027549D" w:rsidRPr="00D206DA">
              <w:rPr>
                <w:rFonts w:ascii="Times New Roman" w:hAnsi="Times New Roman" w:cs="Times New Roman"/>
                <w:sz w:val="28"/>
                <w:szCs w:val="28"/>
              </w:rPr>
              <w:t>:</w:t>
            </w:r>
            <w:r w:rsidRPr="00D206DA">
              <w:rPr>
                <w:rFonts w:ascii="Times New Roman" w:hAnsi="Times New Roman" w:cs="Times New Roman"/>
                <w:sz w:val="28"/>
                <w:szCs w:val="28"/>
              </w:rPr>
              <w:t xml:space="preserve"> </w:t>
            </w:r>
          </w:p>
          <w:p w14:paraId="5C71AD67" w14:textId="71E59D4A" w:rsidR="008C0624" w:rsidRPr="00A150B5" w:rsidRDefault="008C0624" w:rsidP="00A150B5">
            <w:pPr>
              <w:ind w:left="360"/>
              <w:jc w:val="both"/>
              <w:rPr>
                <w:rFonts w:ascii="Times New Roman" w:hAnsi="Times New Roman" w:cs="Times New Roman"/>
                <w:sz w:val="28"/>
                <w:szCs w:val="28"/>
              </w:rPr>
            </w:pPr>
            <w:r w:rsidRPr="00D206DA">
              <w:rPr>
                <w:rFonts w:ascii="Times New Roman" w:hAnsi="Times New Roman" w:cs="Times New Roman"/>
                <w:sz w:val="28"/>
                <w:szCs w:val="28"/>
              </w:rPr>
              <w:t>На современном этапе в г. Минске отмечается устойчивая тенденция к увеличению количества детей с особенностями психофизического развития (ОПФР). Анализ ситуации показывает, что существующая инфраструктура для отдыха и реабилитации зачастую</w:t>
            </w:r>
            <w:r w:rsidRPr="00A150B5">
              <w:rPr>
                <w:rFonts w:ascii="Times New Roman" w:hAnsi="Times New Roman" w:cs="Times New Roman"/>
                <w:sz w:val="28"/>
                <w:szCs w:val="28"/>
              </w:rPr>
              <w:t xml:space="preserve"> не адаптирована под специальные условия, необходимые детям с нарушениями опорно-двигательного аппарата, расстройствами аутистического спектра (РАС) и интеллектуальной недостаточностью.</w:t>
            </w:r>
            <w:r w:rsidR="000233DA">
              <w:rPr>
                <w:rFonts w:ascii="Times New Roman" w:hAnsi="Times New Roman" w:cs="Times New Roman"/>
                <w:sz w:val="28"/>
                <w:szCs w:val="28"/>
              </w:rPr>
              <w:t xml:space="preserve"> </w:t>
            </w:r>
            <w:r w:rsidRPr="00A150B5">
              <w:rPr>
                <w:rFonts w:ascii="Times New Roman" w:hAnsi="Times New Roman" w:cs="Times New Roman"/>
                <w:sz w:val="28"/>
                <w:szCs w:val="28"/>
              </w:rPr>
              <w:t>Согласно результатам анкетирования, проведенного на базе ГУО «Центр коррекционно-развивающего обучения и реабилитации Партизанского района г. Минска», выявлены ключевые аспекты проблемы:</w:t>
            </w:r>
          </w:p>
          <w:p w14:paraId="3BA315DB" w14:textId="614687B4" w:rsidR="008C0624" w:rsidRPr="003F53B9" w:rsidRDefault="008C0624"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дефицит специализированной среды: стандартные игровые площадки не учитывают быструю утомляемость и низкую концентрацию внимания детей с ОПФР, что ограничивает их возможности для полноценной игры и ведет к социальной изоляции;</w:t>
            </w:r>
          </w:p>
          <w:p w14:paraId="3984B3B9" w14:textId="644BEA80" w:rsidR="003F53B9" w:rsidRPr="003F53B9" w:rsidRDefault="008C0624"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необходимость комплексной реабилитации: дети данной категории нуждаются в сочетании физической активности на свежем воздухе с постоянной сенсорной стимуляцией и коррекцией когнитивной сферы</w:t>
            </w:r>
            <w:r w:rsidR="003F53B9" w:rsidRPr="003F53B9">
              <w:rPr>
                <w:rFonts w:ascii="Times New Roman" w:hAnsi="Times New Roman" w:cs="Times New Roman"/>
                <w:sz w:val="28"/>
                <w:szCs w:val="28"/>
              </w:rPr>
              <w:t>;</w:t>
            </w:r>
          </w:p>
          <w:p w14:paraId="7AB19898" w14:textId="44167EAD" w:rsidR="008C0624" w:rsidRPr="003F53B9" w:rsidRDefault="008C0624"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 xml:space="preserve">отсутствие зонирования: для детей с РАС и нарушениями внимания критически важно наличие четко разграниченных локаций (зон коммуникации, сенсорной разгрузки, физической активности), которыми не оснащены типовые площадки региона; </w:t>
            </w:r>
          </w:p>
          <w:p w14:paraId="2062EE97" w14:textId="3868AF85" w:rsidR="008C0624" w:rsidRPr="008C0624" w:rsidRDefault="008C0624" w:rsidP="002C7F98">
            <w:pPr>
              <w:ind w:left="284"/>
              <w:jc w:val="both"/>
              <w:rPr>
                <w:rFonts w:ascii="Times New Roman" w:hAnsi="Times New Roman" w:cs="Times New Roman"/>
                <w:sz w:val="28"/>
                <w:szCs w:val="28"/>
              </w:rPr>
            </w:pPr>
            <w:r w:rsidRPr="008C0624">
              <w:rPr>
                <w:rFonts w:ascii="Times New Roman" w:hAnsi="Times New Roman" w:cs="Times New Roman"/>
                <w:sz w:val="28"/>
                <w:szCs w:val="28"/>
              </w:rPr>
              <w:t>В связи с вышеизложенным возникла острая необходимость в создании адаптированной среды и приобретении:</w:t>
            </w:r>
          </w:p>
          <w:p w14:paraId="3EAA51F9" w14:textId="46C91BE3" w:rsidR="008C0624" w:rsidRPr="008C0624" w:rsidRDefault="008C0624" w:rsidP="002C7F98">
            <w:pPr>
              <w:ind w:left="284"/>
              <w:jc w:val="both"/>
              <w:rPr>
                <w:rFonts w:ascii="Times New Roman" w:hAnsi="Times New Roman" w:cs="Times New Roman"/>
                <w:sz w:val="28"/>
                <w:szCs w:val="28"/>
              </w:rPr>
            </w:pPr>
            <w:r w:rsidRPr="008C0624">
              <w:rPr>
                <w:rFonts w:ascii="Times New Roman" w:hAnsi="Times New Roman" w:cs="Times New Roman"/>
                <w:sz w:val="28"/>
                <w:szCs w:val="28"/>
              </w:rPr>
              <w:t>специализированного покрытия: безопасного модульного покрытия «ЭКО-PLAY», а также элементов для создания тактильных дорожек (ребристые и массажные коврики, природные материалы: мелкая галька, керамзит)</w:t>
            </w:r>
            <w:r>
              <w:t>;</w:t>
            </w:r>
          </w:p>
          <w:p w14:paraId="500E2507" w14:textId="5CF6CDF6" w:rsidR="008C0624" w:rsidRPr="008C0624" w:rsidRDefault="008C0624" w:rsidP="002C7F98">
            <w:pPr>
              <w:ind w:left="284"/>
              <w:jc w:val="both"/>
              <w:rPr>
                <w:rFonts w:ascii="Times New Roman" w:hAnsi="Times New Roman" w:cs="Times New Roman"/>
                <w:sz w:val="28"/>
                <w:szCs w:val="28"/>
              </w:rPr>
            </w:pPr>
            <w:r>
              <w:rPr>
                <w:rFonts w:ascii="Times New Roman" w:hAnsi="Times New Roman" w:cs="Times New Roman"/>
                <w:sz w:val="28"/>
                <w:szCs w:val="28"/>
              </w:rPr>
              <w:t>О</w:t>
            </w:r>
            <w:r w:rsidRPr="008C0624">
              <w:rPr>
                <w:rFonts w:ascii="Times New Roman" w:hAnsi="Times New Roman" w:cs="Times New Roman"/>
                <w:sz w:val="28"/>
                <w:szCs w:val="28"/>
              </w:rPr>
              <w:t>борудования для зонирования и коррекции: специализированных качелей, манежей с ограниченным входом (для создания чувства безопасности), столов-песочниц, игровых панелей со счетами, детских скамеек, детских вигвамов с подушками и стенок для метания мячей;</w:t>
            </w:r>
          </w:p>
          <w:p w14:paraId="67C0592B" w14:textId="7266208A" w:rsidR="009A5252" w:rsidRPr="00EC5F9F" w:rsidRDefault="008C0624" w:rsidP="002C7F98">
            <w:pPr>
              <w:ind w:left="284"/>
              <w:jc w:val="both"/>
              <w:rPr>
                <w:rFonts w:ascii="Times New Roman" w:hAnsi="Times New Roman" w:cs="Times New Roman"/>
                <w:sz w:val="28"/>
                <w:szCs w:val="28"/>
              </w:rPr>
            </w:pPr>
            <w:r w:rsidRPr="008C0624">
              <w:rPr>
                <w:rFonts w:ascii="Times New Roman" w:hAnsi="Times New Roman" w:cs="Times New Roman"/>
                <w:sz w:val="28"/>
                <w:szCs w:val="28"/>
              </w:rPr>
              <w:t xml:space="preserve">Элементов </w:t>
            </w:r>
            <w:proofErr w:type="spellStart"/>
            <w:r w:rsidRPr="008C0624">
              <w:rPr>
                <w:rFonts w:ascii="Times New Roman" w:hAnsi="Times New Roman" w:cs="Times New Roman"/>
                <w:sz w:val="28"/>
                <w:szCs w:val="28"/>
              </w:rPr>
              <w:t>фитодизайна</w:t>
            </w:r>
            <w:proofErr w:type="spellEnd"/>
            <w:r w:rsidRPr="008C0624">
              <w:rPr>
                <w:rFonts w:ascii="Times New Roman" w:hAnsi="Times New Roman" w:cs="Times New Roman"/>
                <w:sz w:val="28"/>
                <w:szCs w:val="28"/>
              </w:rPr>
              <w:t>: саженцев кустарников и цветов для озеленения и создания зоны природной терапии.</w:t>
            </w:r>
          </w:p>
        </w:tc>
      </w:tr>
      <w:tr w:rsidR="00704319" w14:paraId="6B431EEC" w14:textId="77777777" w:rsidTr="00014562">
        <w:tc>
          <w:tcPr>
            <w:tcW w:w="9571" w:type="dxa"/>
            <w:gridSpan w:val="2"/>
          </w:tcPr>
          <w:p w14:paraId="088D0C3B" w14:textId="6BF6A684" w:rsidR="0004616C" w:rsidRPr="002C7F98" w:rsidRDefault="00644F58" w:rsidP="002C7F98">
            <w:pPr>
              <w:ind w:left="284"/>
              <w:jc w:val="both"/>
              <w:rPr>
                <w:rFonts w:ascii="Times New Roman" w:hAnsi="Times New Roman" w:cs="Times New Roman"/>
                <w:sz w:val="28"/>
                <w:szCs w:val="28"/>
              </w:rPr>
            </w:pPr>
            <w:r w:rsidRPr="00A0002E">
              <w:rPr>
                <w:rFonts w:ascii="Times New Roman" w:hAnsi="Times New Roman" w:cs="Times New Roman"/>
                <w:sz w:val="28"/>
                <w:szCs w:val="28"/>
              </w:rPr>
              <w:lastRenderedPageBreak/>
              <w:t>8</w:t>
            </w:r>
            <w:r w:rsidR="002C7F98" w:rsidRPr="00A0002E">
              <w:rPr>
                <w:rFonts w:ascii="Times New Roman" w:hAnsi="Times New Roman" w:cs="Times New Roman"/>
                <w:sz w:val="28"/>
                <w:szCs w:val="28"/>
              </w:rPr>
              <w:t>.</w:t>
            </w:r>
            <w:r w:rsidR="002C7F98">
              <w:rPr>
                <w:rFonts w:ascii="Times New Roman" w:hAnsi="Times New Roman" w:cs="Times New Roman"/>
                <w:b/>
                <w:sz w:val="28"/>
                <w:szCs w:val="28"/>
              </w:rPr>
              <w:t xml:space="preserve"> </w:t>
            </w:r>
            <w:r w:rsidR="00704319" w:rsidRPr="002C7F98">
              <w:rPr>
                <w:rFonts w:ascii="Times New Roman" w:hAnsi="Times New Roman" w:cs="Times New Roman"/>
                <w:b/>
                <w:sz w:val="28"/>
                <w:szCs w:val="28"/>
              </w:rPr>
              <w:t>Краткое содержание</w:t>
            </w:r>
            <w:r w:rsidR="0004616C" w:rsidRPr="002C7F98">
              <w:rPr>
                <w:rFonts w:ascii="Times New Roman" w:hAnsi="Times New Roman" w:cs="Times New Roman"/>
                <w:b/>
                <w:sz w:val="28"/>
                <w:szCs w:val="28"/>
              </w:rPr>
              <w:t xml:space="preserve"> проекта</w:t>
            </w:r>
            <w:r w:rsidR="00704319" w:rsidRPr="002C7F98">
              <w:rPr>
                <w:rFonts w:ascii="Times New Roman" w:hAnsi="Times New Roman" w:cs="Times New Roman"/>
                <w:sz w:val="28"/>
                <w:szCs w:val="28"/>
              </w:rPr>
              <w:t xml:space="preserve">: </w:t>
            </w:r>
            <w:r w:rsidR="0004616C" w:rsidRPr="002C7F98">
              <w:rPr>
                <w:rFonts w:ascii="Times New Roman" w:hAnsi="Times New Roman" w:cs="Times New Roman"/>
                <w:sz w:val="28"/>
                <w:szCs w:val="28"/>
              </w:rPr>
              <w:t>Проект «Городок здоровья» направлен на создание инклюзивного игрового пространства, разделенного на специализированные зоны коммуникации и взаимодействия. Площадка спроектирована с учетом особых образовательных и физических потребностей детей с особенностями психофизического развития (ОПФР) и призвана способствовать их комплексной реабилитации.</w:t>
            </w:r>
          </w:p>
          <w:p w14:paraId="2A56E7D2" w14:textId="77777777" w:rsidR="000233DA" w:rsidRDefault="0004616C" w:rsidP="002C7F98">
            <w:pPr>
              <w:ind w:left="284"/>
              <w:jc w:val="both"/>
              <w:rPr>
                <w:rFonts w:ascii="Times New Roman" w:hAnsi="Times New Roman" w:cs="Times New Roman"/>
                <w:sz w:val="28"/>
                <w:szCs w:val="28"/>
              </w:rPr>
            </w:pPr>
            <w:r w:rsidRPr="0004616C">
              <w:rPr>
                <w:rFonts w:ascii="Times New Roman" w:hAnsi="Times New Roman" w:cs="Times New Roman"/>
                <w:sz w:val="28"/>
                <w:szCs w:val="28"/>
              </w:rPr>
              <w:t>Дети с ОПФР отличаются от сверстников повышенной утомляемостью, низкой концентрацией внимания и ослабленным здоровьем. Для качественного улучшения их физического, когнитивного и социального развития необходима модернизация существующей инфраструктуры.</w:t>
            </w:r>
          </w:p>
          <w:p w14:paraId="6F72BD53" w14:textId="254D8793" w:rsidR="0004616C" w:rsidRPr="0004616C" w:rsidRDefault="0004616C" w:rsidP="002C7F98">
            <w:pPr>
              <w:ind w:left="284"/>
              <w:jc w:val="both"/>
              <w:rPr>
                <w:rFonts w:ascii="Times New Roman" w:hAnsi="Times New Roman" w:cs="Times New Roman"/>
                <w:sz w:val="28"/>
                <w:szCs w:val="28"/>
              </w:rPr>
            </w:pPr>
            <w:r w:rsidRPr="0004616C">
              <w:rPr>
                <w:rFonts w:ascii="Times New Roman" w:hAnsi="Times New Roman" w:cs="Times New Roman"/>
                <w:sz w:val="28"/>
                <w:szCs w:val="28"/>
              </w:rPr>
              <w:t>Проект предполагает зонирование территории и оснащение её специальным оборудованием, адаптированным для занятий на свежем воздухе.</w:t>
            </w:r>
          </w:p>
          <w:p w14:paraId="7252B87E" w14:textId="398E21CA" w:rsidR="0004616C" w:rsidRPr="0004616C" w:rsidRDefault="0004616C" w:rsidP="002C7F98">
            <w:pPr>
              <w:ind w:left="284"/>
              <w:jc w:val="both"/>
              <w:rPr>
                <w:rFonts w:ascii="Times New Roman" w:hAnsi="Times New Roman" w:cs="Times New Roman"/>
                <w:sz w:val="28"/>
                <w:szCs w:val="28"/>
              </w:rPr>
            </w:pPr>
            <w:r w:rsidRPr="0004616C">
              <w:rPr>
                <w:rFonts w:ascii="Times New Roman" w:hAnsi="Times New Roman" w:cs="Times New Roman"/>
                <w:sz w:val="28"/>
                <w:szCs w:val="28"/>
              </w:rPr>
              <w:t>Реализация проекта позволит:</w:t>
            </w:r>
          </w:p>
          <w:p w14:paraId="4B093F65" w14:textId="289E9202" w:rsidR="0004616C" w:rsidRPr="0004616C" w:rsidRDefault="0004616C" w:rsidP="002C7F98">
            <w:pPr>
              <w:ind w:left="284"/>
              <w:jc w:val="both"/>
              <w:rPr>
                <w:rFonts w:ascii="Times New Roman" w:hAnsi="Times New Roman" w:cs="Times New Roman"/>
                <w:sz w:val="28"/>
                <w:szCs w:val="28"/>
              </w:rPr>
            </w:pPr>
            <w:r w:rsidRPr="0004616C">
              <w:rPr>
                <w:rFonts w:ascii="Times New Roman" w:hAnsi="Times New Roman" w:cs="Times New Roman"/>
                <w:sz w:val="28"/>
                <w:szCs w:val="28"/>
              </w:rPr>
              <w:t xml:space="preserve">организовать эффективную коррекционно-развивающую и оздоровительную работу с воспитанниками (в том числе с нарушениями опорно-двигательного аппарата, РАС и интеллектуальной недостаточностью); </w:t>
            </w:r>
          </w:p>
          <w:p w14:paraId="3CD1EE71" w14:textId="39EC5690" w:rsidR="0004616C" w:rsidRPr="0004616C" w:rsidRDefault="0004616C" w:rsidP="002C7F98">
            <w:pPr>
              <w:ind w:left="284"/>
              <w:jc w:val="both"/>
              <w:rPr>
                <w:rFonts w:ascii="Times New Roman" w:hAnsi="Times New Roman" w:cs="Times New Roman"/>
                <w:sz w:val="28"/>
                <w:szCs w:val="28"/>
              </w:rPr>
            </w:pPr>
            <w:r w:rsidRPr="0004616C">
              <w:rPr>
                <w:rFonts w:ascii="Times New Roman" w:hAnsi="Times New Roman" w:cs="Times New Roman"/>
                <w:sz w:val="28"/>
                <w:szCs w:val="28"/>
              </w:rPr>
              <w:t xml:space="preserve">обеспечить безопасные условия для социализации и интеграции детей; </w:t>
            </w:r>
          </w:p>
          <w:p w14:paraId="561B2ABB" w14:textId="12659C55" w:rsidR="00704319" w:rsidRPr="0004616C" w:rsidRDefault="0004616C" w:rsidP="002C7F98">
            <w:pPr>
              <w:ind w:left="284"/>
              <w:jc w:val="both"/>
              <w:rPr>
                <w:rFonts w:ascii="Times New Roman" w:hAnsi="Times New Roman" w:cs="Times New Roman"/>
                <w:sz w:val="28"/>
                <w:szCs w:val="28"/>
              </w:rPr>
            </w:pPr>
            <w:r w:rsidRPr="0004616C">
              <w:rPr>
                <w:rFonts w:ascii="Times New Roman" w:hAnsi="Times New Roman" w:cs="Times New Roman"/>
                <w:sz w:val="28"/>
                <w:szCs w:val="28"/>
              </w:rPr>
              <w:t>Создать среду, где пребывание на свежем воздухе сочетается с целенаправленной сенсорной и двигательной стимуляцией.</w:t>
            </w:r>
          </w:p>
        </w:tc>
      </w:tr>
      <w:tr w:rsidR="00EC5F9F" w14:paraId="2875168D" w14:textId="77777777" w:rsidTr="00014562">
        <w:tc>
          <w:tcPr>
            <w:tcW w:w="9571" w:type="dxa"/>
            <w:gridSpan w:val="2"/>
          </w:tcPr>
          <w:p w14:paraId="07B79252" w14:textId="062A8499" w:rsidR="00EC5F9F" w:rsidRPr="000233DA" w:rsidRDefault="00644F58" w:rsidP="002C7F98">
            <w:pPr>
              <w:ind w:left="284"/>
              <w:jc w:val="both"/>
              <w:rPr>
                <w:rFonts w:ascii="Times New Roman" w:hAnsi="Times New Roman" w:cs="Times New Roman"/>
                <w:sz w:val="28"/>
                <w:szCs w:val="28"/>
              </w:rPr>
            </w:pPr>
            <w:r>
              <w:rPr>
                <w:rFonts w:ascii="Times New Roman" w:hAnsi="Times New Roman" w:cs="Times New Roman"/>
                <w:sz w:val="28"/>
                <w:szCs w:val="28"/>
              </w:rPr>
              <w:t>9</w:t>
            </w:r>
            <w:r w:rsidR="002C7F98">
              <w:rPr>
                <w:rFonts w:ascii="Times New Roman" w:hAnsi="Times New Roman" w:cs="Times New Roman"/>
                <w:b/>
                <w:sz w:val="28"/>
                <w:szCs w:val="28"/>
              </w:rPr>
              <w:t xml:space="preserve">. </w:t>
            </w:r>
            <w:r w:rsidR="00EC5F9F" w:rsidRPr="00923E32">
              <w:rPr>
                <w:rFonts w:ascii="Times New Roman" w:hAnsi="Times New Roman" w:cs="Times New Roman"/>
                <w:b/>
                <w:sz w:val="28"/>
                <w:szCs w:val="28"/>
              </w:rPr>
              <w:t>Цель проекта</w:t>
            </w:r>
            <w:r w:rsidR="00EC5F9F" w:rsidRPr="000233DA">
              <w:rPr>
                <w:rFonts w:ascii="Times New Roman" w:hAnsi="Times New Roman" w:cs="Times New Roman"/>
                <w:sz w:val="28"/>
                <w:szCs w:val="28"/>
              </w:rPr>
              <w:t xml:space="preserve">: </w:t>
            </w:r>
            <w:r w:rsidR="00A150B5" w:rsidRPr="000233DA">
              <w:rPr>
                <w:rFonts w:ascii="Times New Roman" w:hAnsi="Times New Roman" w:cs="Times New Roman"/>
                <w:sz w:val="28"/>
                <w:szCs w:val="28"/>
              </w:rPr>
              <w:t>п</w:t>
            </w:r>
            <w:r w:rsidR="00EC5F9F" w:rsidRPr="000233DA">
              <w:rPr>
                <w:rFonts w:ascii="Times New Roman" w:hAnsi="Times New Roman" w:cs="Times New Roman"/>
                <w:sz w:val="28"/>
                <w:szCs w:val="28"/>
              </w:rPr>
              <w:t>овышение качества коррекционно-педагогической помощи и физической реабилитации детей с ОПФР через благоустройство специализированной детской площадки, оснащенной адаптивным игро</w:t>
            </w:r>
            <w:r w:rsidR="008B78D5" w:rsidRPr="000233DA">
              <w:rPr>
                <w:rFonts w:ascii="Times New Roman" w:hAnsi="Times New Roman" w:cs="Times New Roman"/>
                <w:sz w:val="28"/>
                <w:szCs w:val="28"/>
              </w:rPr>
              <w:t>вым и развивающим оборудованием</w:t>
            </w:r>
            <w:r w:rsidR="00EC5F9F" w:rsidRPr="000233DA">
              <w:rPr>
                <w:rFonts w:ascii="Times New Roman" w:hAnsi="Times New Roman" w:cs="Times New Roman"/>
                <w:sz w:val="28"/>
                <w:szCs w:val="28"/>
              </w:rPr>
              <w:t>.</w:t>
            </w:r>
          </w:p>
        </w:tc>
      </w:tr>
      <w:tr w:rsidR="007765F8" w14:paraId="65C546F2" w14:textId="77777777" w:rsidTr="001233E3">
        <w:tc>
          <w:tcPr>
            <w:tcW w:w="9571" w:type="dxa"/>
            <w:gridSpan w:val="2"/>
          </w:tcPr>
          <w:p w14:paraId="789B1C94" w14:textId="79659EFA" w:rsidR="000233DA" w:rsidRPr="000233DA" w:rsidRDefault="00644F58" w:rsidP="002C7F98">
            <w:pPr>
              <w:ind w:left="284"/>
              <w:jc w:val="both"/>
              <w:rPr>
                <w:rFonts w:ascii="Times New Roman" w:hAnsi="Times New Roman" w:cs="Times New Roman"/>
                <w:sz w:val="28"/>
                <w:szCs w:val="28"/>
              </w:rPr>
            </w:pPr>
            <w:r>
              <w:rPr>
                <w:rFonts w:ascii="Times New Roman" w:hAnsi="Times New Roman" w:cs="Times New Roman"/>
                <w:sz w:val="28"/>
                <w:szCs w:val="28"/>
              </w:rPr>
              <w:t>10</w:t>
            </w:r>
            <w:r w:rsidR="002C7F98">
              <w:rPr>
                <w:rFonts w:ascii="Times New Roman" w:hAnsi="Times New Roman" w:cs="Times New Roman"/>
                <w:sz w:val="28"/>
                <w:szCs w:val="28"/>
              </w:rPr>
              <w:t xml:space="preserve">. </w:t>
            </w:r>
            <w:r w:rsidR="000233DA" w:rsidRPr="00923E32">
              <w:rPr>
                <w:rFonts w:ascii="Times New Roman" w:hAnsi="Times New Roman" w:cs="Times New Roman"/>
                <w:b/>
                <w:sz w:val="28"/>
                <w:szCs w:val="28"/>
              </w:rPr>
              <w:t>Задачи, планируемые к выполнению в рамках реализации проекта</w:t>
            </w:r>
            <w:r w:rsidR="000233DA" w:rsidRPr="000233DA">
              <w:rPr>
                <w:rFonts w:ascii="Times New Roman" w:hAnsi="Times New Roman" w:cs="Times New Roman"/>
                <w:sz w:val="28"/>
                <w:szCs w:val="28"/>
              </w:rPr>
              <w:t>:</w:t>
            </w:r>
          </w:p>
          <w:p w14:paraId="4858D9A2" w14:textId="39830BE2" w:rsidR="000233DA" w:rsidRPr="003F53B9" w:rsidRDefault="000233DA"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спроектировать и оснастить инклюзивную развивающую среду на территории Центра путем обустройства специализированных функциональных зон (двигательной, коммуникативной, сенсорной и экологической</w:t>
            </w:r>
            <w:r w:rsidR="003F53B9" w:rsidRPr="003F53B9">
              <w:rPr>
                <w:rFonts w:ascii="Times New Roman" w:hAnsi="Times New Roman" w:cs="Times New Roman"/>
                <w:sz w:val="28"/>
                <w:szCs w:val="28"/>
              </w:rPr>
              <w:t>)</w:t>
            </w:r>
            <w:r w:rsidR="003F53B9">
              <w:t>;</w:t>
            </w:r>
            <w:r w:rsidRPr="003F53B9">
              <w:rPr>
                <w:rFonts w:ascii="Times New Roman" w:hAnsi="Times New Roman" w:cs="Times New Roman"/>
                <w:sz w:val="28"/>
                <w:szCs w:val="28"/>
              </w:rPr>
              <w:t xml:space="preserve"> </w:t>
            </w:r>
          </w:p>
          <w:p w14:paraId="4A18B96B" w14:textId="1197FD5B" w:rsidR="000233DA" w:rsidRPr="003F53B9" w:rsidRDefault="000233DA"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обеспечить условия для социальной адаптации и интеграции детей с ОПФР через расширение круга их общения и включение в совместную деятельность в адаптированном игровом пространстве;</w:t>
            </w:r>
          </w:p>
          <w:p w14:paraId="31E8C189" w14:textId="7D06C657" w:rsidR="000233DA" w:rsidRPr="003F53B9" w:rsidRDefault="000233DA"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обогатить сенсорно-перцептивный опыт воспитанников, обеспечив вариативность тактильных, визуальных и кинестетических стимулов с помощью специализированного оборудования;</w:t>
            </w:r>
          </w:p>
          <w:p w14:paraId="6B802B0A" w14:textId="4713D7D5" w:rsidR="000233DA" w:rsidRPr="003F53B9" w:rsidRDefault="000233DA"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 xml:space="preserve">внедрить </w:t>
            </w:r>
            <w:proofErr w:type="spellStart"/>
            <w:r w:rsidRPr="003F53B9">
              <w:rPr>
                <w:rFonts w:ascii="Times New Roman" w:hAnsi="Times New Roman" w:cs="Times New Roman"/>
                <w:sz w:val="28"/>
                <w:szCs w:val="28"/>
              </w:rPr>
              <w:t>здоровьесберегающие</w:t>
            </w:r>
            <w:proofErr w:type="spellEnd"/>
            <w:r w:rsidRPr="003F53B9">
              <w:rPr>
                <w:rFonts w:ascii="Times New Roman" w:hAnsi="Times New Roman" w:cs="Times New Roman"/>
                <w:sz w:val="28"/>
                <w:szCs w:val="28"/>
              </w:rPr>
              <w:t xml:space="preserve"> технологии, направленные на укрепление физического здоровья, развитие координации движений и формирование навыков здорового образа жизни;</w:t>
            </w:r>
          </w:p>
          <w:p w14:paraId="4067B631" w14:textId="19F9FB85" w:rsidR="007765F8" w:rsidRPr="003F53B9" w:rsidRDefault="000233DA" w:rsidP="002C7F98">
            <w:pPr>
              <w:ind w:left="284"/>
              <w:jc w:val="both"/>
              <w:rPr>
                <w:rFonts w:ascii="Times New Roman" w:hAnsi="Times New Roman" w:cs="Times New Roman"/>
                <w:sz w:val="28"/>
                <w:szCs w:val="28"/>
              </w:rPr>
            </w:pPr>
            <w:r w:rsidRPr="003F53B9">
              <w:rPr>
                <w:rFonts w:ascii="Times New Roman" w:hAnsi="Times New Roman" w:cs="Times New Roman"/>
                <w:sz w:val="28"/>
                <w:szCs w:val="28"/>
              </w:rPr>
              <w:t>развивать основы экологической культуры и эмоционально-позитивного отношения к природе через практическую деятельность в организованной «зеленой зоне» площадки</w:t>
            </w:r>
            <w:r w:rsidR="003F53B9">
              <w:rPr>
                <w:rFonts w:ascii="Times New Roman" w:hAnsi="Times New Roman" w:cs="Times New Roman"/>
                <w:sz w:val="28"/>
                <w:szCs w:val="28"/>
              </w:rPr>
              <w:t>.</w:t>
            </w:r>
          </w:p>
        </w:tc>
      </w:tr>
      <w:tr w:rsidR="00704319" w14:paraId="0DFB21B5" w14:textId="77777777" w:rsidTr="001233E3">
        <w:tc>
          <w:tcPr>
            <w:tcW w:w="9571" w:type="dxa"/>
            <w:gridSpan w:val="2"/>
          </w:tcPr>
          <w:p w14:paraId="41774AC5" w14:textId="2AE36B6D" w:rsidR="00704319" w:rsidRPr="000233DA" w:rsidRDefault="00644F58" w:rsidP="002C7F98">
            <w:pPr>
              <w:ind w:left="284"/>
              <w:jc w:val="both"/>
              <w:rPr>
                <w:rStyle w:val="a4"/>
                <w:rFonts w:ascii="Times New Roman" w:hAnsi="Times New Roman" w:cs="Times New Roman"/>
                <w:b w:val="0"/>
                <w:bCs w:val="0"/>
                <w:sz w:val="28"/>
                <w:szCs w:val="28"/>
              </w:rPr>
            </w:pPr>
            <w:r>
              <w:rPr>
                <w:rStyle w:val="a4"/>
                <w:rFonts w:ascii="Times New Roman" w:hAnsi="Times New Roman" w:cs="Times New Roman"/>
                <w:b w:val="0"/>
                <w:sz w:val="28"/>
                <w:szCs w:val="28"/>
              </w:rPr>
              <w:t>11</w:t>
            </w:r>
            <w:r w:rsidR="002C7F98">
              <w:rPr>
                <w:rStyle w:val="a4"/>
                <w:rFonts w:ascii="Times New Roman" w:hAnsi="Times New Roman" w:cs="Times New Roman"/>
                <w:b w:val="0"/>
                <w:sz w:val="28"/>
                <w:szCs w:val="28"/>
              </w:rPr>
              <w:t xml:space="preserve">. </w:t>
            </w:r>
            <w:r w:rsidR="00704319" w:rsidRPr="00923E32">
              <w:rPr>
                <w:rStyle w:val="a4"/>
                <w:rFonts w:ascii="Times New Roman" w:hAnsi="Times New Roman" w:cs="Times New Roman"/>
                <w:sz w:val="28"/>
                <w:szCs w:val="28"/>
              </w:rPr>
              <w:t>Целевая группа</w:t>
            </w:r>
            <w:r w:rsidR="00704319" w:rsidRPr="000233DA">
              <w:rPr>
                <w:rStyle w:val="a4"/>
                <w:rFonts w:ascii="Times New Roman" w:hAnsi="Times New Roman" w:cs="Times New Roman"/>
                <w:b w:val="0"/>
                <w:sz w:val="28"/>
                <w:szCs w:val="28"/>
              </w:rPr>
              <w:t xml:space="preserve">: </w:t>
            </w:r>
          </w:p>
          <w:p w14:paraId="762206D0" w14:textId="32CEE203" w:rsidR="007D1245" w:rsidRPr="007D1245" w:rsidRDefault="007D1245" w:rsidP="002C7F98">
            <w:pPr>
              <w:ind w:left="284"/>
              <w:jc w:val="both"/>
              <w:rPr>
                <w:rFonts w:ascii="Times New Roman" w:hAnsi="Times New Roman" w:cs="Times New Roman"/>
                <w:sz w:val="28"/>
                <w:szCs w:val="28"/>
              </w:rPr>
            </w:pPr>
            <w:r w:rsidRPr="007D1245">
              <w:rPr>
                <w:rFonts w:ascii="Times New Roman" w:hAnsi="Times New Roman" w:cs="Times New Roman"/>
                <w:sz w:val="28"/>
                <w:szCs w:val="28"/>
              </w:rPr>
              <w:t xml:space="preserve">Первичная целевая группа: Обучающиеся ГУО «Центр коррекционно-развивающего обучения и реабилитации Партизанского района г. Минска» </w:t>
            </w:r>
            <w:r w:rsidRPr="007D1245">
              <w:rPr>
                <w:rFonts w:ascii="Times New Roman" w:hAnsi="Times New Roman" w:cs="Times New Roman"/>
                <w:sz w:val="28"/>
                <w:szCs w:val="28"/>
              </w:rPr>
              <w:lastRenderedPageBreak/>
              <w:t>в возрасте от 3 до 18 лет.</w:t>
            </w:r>
          </w:p>
          <w:p w14:paraId="5E193B64" w14:textId="45C15000" w:rsidR="007D1245" w:rsidRPr="007D1245" w:rsidRDefault="007D1245" w:rsidP="002C7F98">
            <w:pPr>
              <w:ind w:left="284"/>
              <w:jc w:val="both"/>
              <w:rPr>
                <w:rFonts w:ascii="Times New Roman" w:hAnsi="Times New Roman" w:cs="Times New Roman"/>
                <w:sz w:val="28"/>
                <w:szCs w:val="28"/>
              </w:rPr>
            </w:pPr>
            <w:r w:rsidRPr="007D1245">
              <w:rPr>
                <w:rFonts w:ascii="Times New Roman" w:hAnsi="Times New Roman" w:cs="Times New Roman"/>
                <w:sz w:val="28"/>
                <w:szCs w:val="28"/>
              </w:rPr>
              <w:t>Характеристика группы: Проект охватывает 27 детей, имеющих тяжелые и (или) множественные физические и (или) психические нарушения (ТМН), в том числе:</w:t>
            </w:r>
          </w:p>
          <w:p w14:paraId="1D04B7CA" w14:textId="2426F1B5" w:rsidR="007D1245" w:rsidRPr="007D1245" w:rsidRDefault="007D1245" w:rsidP="002C7F98">
            <w:pPr>
              <w:ind w:left="284"/>
              <w:jc w:val="both"/>
              <w:rPr>
                <w:rFonts w:ascii="Times New Roman" w:hAnsi="Times New Roman" w:cs="Times New Roman"/>
                <w:sz w:val="28"/>
                <w:szCs w:val="28"/>
              </w:rPr>
            </w:pPr>
            <w:r w:rsidRPr="007D1245">
              <w:rPr>
                <w:rFonts w:ascii="Times New Roman" w:hAnsi="Times New Roman" w:cs="Times New Roman"/>
                <w:sz w:val="28"/>
                <w:szCs w:val="28"/>
              </w:rPr>
              <w:t>нарушения функций опорно-двигательного аппарата;</w:t>
            </w:r>
          </w:p>
          <w:p w14:paraId="26C4B7F8" w14:textId="05138134" w:rsidR="007D1245" w:rsidRPr="007D1245" w:rsidRDefault="007D1245" w:rsidP="002C7F98">
            <w:pPr>
              <w:ind w:left="284"/>
              <w:jc w:val="both"/>
              <w:rPr>
                <w:rFonts w:ascii="Times New Roman" w:hAnsi="Times New Roman" w:cs="Times New Roman"/>
                <w:sz w:val="28"/>
                <w:szCs w:val="28"/>
              </w:rPr>
            </w:pPr>
            <w:r w:rsidRPr="007D1245">
              <w:rPr>
                <w:rFonts w:ascii="Times New Roman" w:hAnsi="Times New Roman" w:cs="Times New Roman"/>
                <w:sz w:val="28"/>
                <w:szCs w:val="28"/>
              </w:rPr>
              <w:t>расстройства аутистического спектра (РАС);</w:t>
            </w:r>
          </w:p>
          <w:p w14:paraId="18408358" w14:textId="58505033" w:rsidR="007D1245" w:rsidRPr="007D1245" w:rsidRDefault="007D1245" w:rsidP="002C7F98">
            <w:pPr>
              <w:ind w:left="284"/>
              <w:jc w:val="both"/>
              <w:rPr>
                <w:rFonts w:ascii="Times New Roman" w:hAnsi="Times New Roman" w:cs="Times New Roman"/>
                <w:sz w:val="28"/>
                <w:szCs w:val="28"/>
              </w:rPr>
            </w:pPr>
            <w:r w:rsidRPr="007D1245">
              <w:rPr>
                <w:rFonts w:ascii="Times New Roman" w:hAnsi="Times New Roman" w:cs="Times New Roman"/>
                <w:sz w:val="28"/>
                <w:szCs w:val="28"/>
              </w:rPr>
              <w:t>интеллектуальную недостаточность.</w:t>
            </w:r>
          </w:p>
          <w:p w14:paraId="023A3475" w14:textId="52870DF8" w:rsidR="009A64BA" w:rsidRPr="007D1245" w:rsidRDefault="007D1245" w:rsidP="002C7F98">
            <w:pPr>
              <w:ind w:left="284"/>
              <w:jc w:val="both"/>
              <w:rPr>
                <w:rFonts w:ascii="Times New Roman" w:hAnsi="Times New Roman" w:cs="Times New Roman"/>
                <w:sz w:val="28"/>
                <w:szCs w:val="28"/>
              </w:rPr>
            </w:pPr>
            <w:r w:rsidRPr="007D1245">
              <w:rPr>
                <w:rFonts w:ascii="Times New Roman" w:hAnsi="Times New Roman" w:cs="Times New Roman"/>
                <w:sz w:val="28"/>
                <w:szCs w:val="28"/>
              </w:rPr>
              <w:t>Проект рассчитан на детей-инвалидов с III и IV степенью утраты здоровья, что обуславливает их потребность в специально созданной безбарьерной и адаптивной среде.</w:t>
            </w:r>
          </w:p>
        </w:tc>
      </w:tr>
      <w:tr w:rsidR="007765F8" w:rsidRPr="00B5417A" w14:paraId="6E1A25A2" w14:textId="77777777" w:rsidTr="003B246C">
        <w:tc>
          <w:tcPr>
            <w:tcW w:w="9571" w:type="dxa"/>
            <w:gridSpan w:val="2"/>
          </w:tcPr>
          <w:p w14:paraId="3CE31144" w14:textId="10DDD8C7" w:rsidR="007765F8" w:rsidRPr="00765691" w:rsidRDefault="00644F58" w:rsidP="00765691">
            <w:pPr>
              <w:ind w:left="284"/>
              <w:jc w:val="both"/>
              <w:rPr>
                <w:rFonts w:ascii="Times New Roman" w:hAnsi="Times New Roman" w:cs="Times New Roman"/>
                <w:sz w:val="28"/>
                <w:szCs w:val="28"/>
              </w:rPr>
            </w:pPr>
            <w:r>
              <w:rPr>
                <w:rFonts w:ascii="Times New Roman" w:hAnsi="Times New Roman" w:cs="Times New Roman"/>
                <w:sz w:val="28"/>
                <w:szCs w:val="28"/>
              </w:rPr>
              <w:lastRenderedPageBreak/>
              <w:t>12</w:t>
            </w:r>
            <w:r w:rsidR="00765691" w:rsidRPr="00765691">
              <w:rPr>
                <w:rFonts w:ascii="Times New Roman" w:hAnsi="Times New Roman" w:cs="Times New Roman"/>
                <w:sz w:val="28"/>
                <w:szCs w:val="28"/>
              </w:rPr>
              <w:t>.</w:t>
            </w:r>
            <w:r w:rsidR="00704319" w:rsidRPr="00765691">
              <w:rPr>
                <w:rFonts w:ascii="Times New Roman" w:hAnsi="Times New Roman" w:cs="Times New Roman"/>
                <w:b/>
                <w:sz w:val="28"/>
                <w:szCs w:val="28"/>
              </w:rPr>
              <w:t xml:space="preserve"> </w:t>
            </w:r>
            <w:r w:rsidR="007765F8" w:rsidRPr="00765691">
              <w:rPr>
                <w:rFonts w:ascii="Times New Roman" w:hAnsi="Times New Roman" w:cs="Times New Roman"/>
                <w:b/>
                <w:sz w:val="28"/>
                <w:szCs w:val="28"/>
              </w:rPr>
              <w:t>Общий объем финансирования проекта (в долларах США)</w:t>
            </w:r>
            <w:r w:rsidR="007765F8" w:rsidRPr="00765691">
              <w:rPr>
                <w:rFonts w:ascii="Times New Roman" w:hAnsi="Times New Roman" w:cs="Times New Roman"/>
                <w:sz w:val="28"/>
                <w:szCs w:val="28"/>
              </w:rPr>
              <w:t>: ориентировочная стоимость 14 000.</w:t>
            </w:r>
          </w:p>
        </w:tc>
      </w:tr>
      <w:tr w:rsidR="007765F8" w:rsidRPr="00B5417A" w14:paraId="6FDF64E3" w14:textId="77777777" w:rsidTr="003B246C">
        <w:tc>
          <w:tcPr>
            <w:tcW w:w="4785" w:type="dxa"/>
          </w:tcPr>
          <w:p w14:paraId="7C22B714" w14:textId="77777777" w:rsidR="007765F8" w:rsidRPr="00B5417A" w:rsidRDefault="007765F8" w:rsidP="003B246C">
            <w:pPr>
              <w:pStyle w:val="a6"/>
              <w:rPr>
                <w:rFonts w:ascii="Times New Roman" w:hAnsi="Times New Roman" w:cs="Times New Roman"/>
                <w:sz w:val="28"/>
                <w:szCs w:val="28"/>
              </w:rPr>
            </w:pPr>
            <w:r>
              <w:rPr>
                <w:rFonts w:ascii="Times New Roman" w:hAnsi="Times New Roman" w:cs="Times New Roman"/>
                <w:sz w:val="28"/>
                <w:szCs w:val="28"/>
              </w:rPr>
              <w:t xml:space="preserve"> Источники финансирования</w:t>
            </w:r>
          </w:p>
        </w:tc>
        <w:tc>
          <w:tcPr>
            <w:tcW w:w="4786" w:type="dxa"/>
          </w:tcPr>
          <w:p w14:paraId="5AD66496" w14:textId="77777777" w:rsidR="007765F8" w:rsidRDefault="007765F8" w:rsidP="003B246C">
            <w:pPr>
              <w:jc w:val="center"/>
              <w:rPr>
                <w:rFonts w:ascii="Times New Roman" w:hAnsi="Times New Roman" w:cs="Times New Roman"/>
                <w:sz w:val="28"/>
                <w:szCs w:val="28"/>
              </w:rPr>
            </w:pPr>
            <w:r>
              <w:rPr>
                <w:rFonts w:ascii="Times New Roman" w:hAnsi="Times New Roman" w:cs="Times New Roman"/>
                <w:sz w:val="28"/>
                <w:szCs w:val="28"/>
              </w:rPr>
              <w:t>Объем финансирования</w:t>
            </w:r>
          </w:p>
          <w:p w14:paraId="6DDDC51A" w14:textId="77777777" w:rsidR="007765F8" w:rsidRPr="00B5417A" w:rsidRDefault="007765F8" w:rsidP="003B246C">
            <w:pPr>
              <w:jc w:val="center"/>
              <w:rPr>
                <w:rFonts w:ascii="Times New Roman" w:hAnsi="Times New Roman" w:cs="Times New Roman"/>
                <w:sz w:val="28"/>
                <w:szCs w:val="28"/>
              </w:rPr>
            </w:pPr>
            <w:r>
              <w:rPr>
                <w:rFonts w:ascii="Times New Roman" w:hAnsi="Times New Roman" w:cs="Times New Roman"/>
                <w:sz w:val="28"/>
                <w:szCs w:val="28"/>
              </w:rPr>
              <w:t>(в долларах США)</w:t>
            </w:r>
          </w:p>
        </w:tc>
      </w:tr>
      <w:tr w:rsidR="007765F8" w:rsidRPr="004E163A" w14:paraId="7BF7B06F" w14:textId="77777777" w:rsidTr="003B246C">
        <w:tc>
          <w:tcPr>
            <w:tcW w:w="4785" w:type="dxa"/>
          </w:tcPr>
          <w:p w14:paraId="682E4EC6" w14:textId="77777777" w:rsidR="007765F8" w:rsidRPr="00923E32" w:rsidRDefault="007765F8" w:rsidP="003B246C">
            <w:pPr>
              <w:rPr>
                <w:rFonts w:ascii="Times New Roman" w:hAnsi="Times New Roman" w:cs="Times New Roman"/>
                <w:b/>
                <w:sz w:val="28"/>
                <w:szCs w:val="28"/>
              </w:rPr>
            </w:pPr>
            <w:r w:rsidRPr="00923E32">
              <w:rPr>
                <w:rFonts w:ascii="Times New Roman" w:hAnsi="Times New Roman" w:cs="Times New Roman"/>
                <w:b/>
                <w:sz w:val="28"/>
                <w:szCs w:val="28"/>
              </w:rPr>
              <w:t>Средства донора</w:t>
            </w:r>
          </w:p>
        </w:tc>
        <w:tc>
          <w:tcPr>
            <w:tcW w:w="4786" w:type="dxa"/>
          </w:tcPr>
          <w:p w14:paraId="5390FAF0" w14:textId="33590B04" w:rsidR="007765F8" w:rsidRPr="004E163A" w:rsidRDefault="007765F8" w:rsidP="00EC0259">
            <w:pPr>
              <w:jc w:val="both"/>
              <w:rPr>
                <w:rFonts w:ascii="Times New Roman" w:hAnsi="Times New Roman" w:cs="Times New Roman"/>
                <w:sz w:val="28"/>
                <w:szCs w:val="28"/>
              </w:rPr>
            </w:pPr>
            <w:r>
              <w:rPr>
                <w:rFonts w:ascii="Times New Roman" w:hAnsi="Times New Roman" w:cs="Times New Roman"/>
                <w:sz w:val="28"/>
                <w:szCs w:val="28"/>
              </w:rPr>
              <w:t>14</w:t>
            </w:r>
            <w:r w:rsidR="00D206DA">
              <w:rPr>
                <w:rFonts w:ascii="Times New Roman" w:hAnsi="Times New Roman" w:cs="Times New Roman"/>
                <w:sz w:val="28"/>
                <w:szCs w:val="28"/>
              </w:rPr>
              <w:t xml:space="preserve"> </w:t>
            </w:r>
            <w:r w:rsidRPr="004E163A">
              <w:rPr>
                <w:rFonts w:ascii="Times New Roman" w:hAnsi="Times New Roman" w:cs="Times New Roman"/>
                <w:sz w:val="28"/>
                <w:szCs w:val="28"/>
              </w:rPr>
              <w:t>000</w:t>
            </w:r>
          </w:p>
        </w:tc>
      </w:tr>
      <w:tr w:rsidR="007765F8" w14:paraId="7550D441" w14:textId="77777777" w:rsidTr="001233E3">
        <w:tc>
          <w:tcPr>
            <w:tcW w:w="9571" w:type="dxa"/>
            <w:gridSpan w:val="2"/>
          </w:tcPr>
          <w:p w14:paraId="6AD48074" w14:textId="4160D53E" w:rsidR="007765F8" w:rsidRDefault="00644F58" w:rsidP="00644F58">
            <w:pPr>
              <w:pStyle w:val="a6"/>
              <w:ind w:left="284"/>
              <w:jc w:val="both"/>
              <w:rPr>
                <w:rFonts w:ascii="Times New Roman" w:hAnsi="Times New Roman" w:cs="Times New Roman"/>
                <w:sz w:val="28"/>
                <w:szCs w:val="28"/>
              </w:rPr>
            </w:pPr>
            <w:r>
              <w:rPr>
                <w:rFonts w:ascii="Times New Roman" w:hAnsi="Times New Roman" w:cs="Times New Roman"/>
                <w:sz w:val="28"/>
                <w:szCs w:val="28"/>
              </w:rPr>
              <w:t xml:space="preserve">13. </w:t>
            </w:r>
            <w:r w:rsidR="007765F8" w:rsidRPr="00A0002E">
              <w:rPr>
                <w:rFonts w:ascii="Times New Roman" w:hAnsi="Times New Roman" w:cs="Times New Roman"/>
                <w:b/>
                <w:sz w:val="28"/>
                <w:szCs w:val="28"/>
              </w:rPr>
              <w:t>Количество поступлений</w:t>
            </w:r>
            <w:r w:rsidR="007765F8">
              <w:rPr>
                <w:rFonts w:ascii="Times New Roman" w:hAnsi="Times New Roman" w:cs="Times New Roman"/>
                <w:sz w:val="28"/>
                <w:szCs w:val="28"/>
              </w:rPr>
              <w:t xml:space="preserve"> (план):</w:t>
            </w:r>
            <w:r w:rsidR="007765F8" w:rsidRPr="004F6224">
              <w:rPr>
                <w:rFonts w:ascii="Times New Roman" w:hAnsi="Times New Roman" w:cs="Times New Roman"/>
                <w:sz w:val="28"/>
                <w:szCs w:val="28"/>
              </w:rPr>
              <w:t xml:space="preserve"> 6</w:t>
            </w:r>
          </w:p>
        </w:tc>
      </w:tr>
      <w:tr w:rsidR="00365A5A" w14:paraId="6015CF0D" w14:textId="77777777" w:rsidTr="001233E3">
        <w:tc>
          <w:tcPr>
            <w:tcW w:w="9571" w:type="dxa"/>
            <w:gridSpan w:val="2"/>
          </w:tcPr>
          <w:p w14:paraId="3FD4C1A6" w14:textId="340E9CB7" w:rsidR="00365A5A" w:rsidRPr="00765691" w:rsidRDefault="00644F58" w:rsidP="00765691">
            <w:pPr>
              <w:ind w:left="284"/>
              <w:jc w:val="both"/>
              <w:rPr>
                <w:rFonts w:ascii="Times New Roman" w:hAnsi="Times New Roman" w:cs="Times New Roman"/>
                <w:b/>
                <w:sz w:val="28"/>
                <w:szCs w:val="28"/>
              </w:rPr>
            </w:pPr>
            <w:r>
              <w:rPr>
                <w:rFonts w:ascii="Times New Roman" w:hAnsi="Times New Roman" w:cs="Times New Roman"/>
                <w:sz w:val="28"/>
                <w:szCs w:val="28"/>
              </w:rPr>
              <w:t>14</w:t>
            </w:r>
            <w:r w:rsidR="00765691" w:rsidRPr="00765691">
              <w:rPr>
                <w:rFonts w:ascii="Times New Roman" w:hAnsi="Times New Roman" w:cs="Times New Roman"/>
                <w:sz w:val="28"/>
                <w:szCs w:val="28"/>
              </w:rPr>
              <w:t>.</w:t>
            </w:r>
            <w:r w:rsidR="00765691">
              <w:rPr>
                <w:rFonts w:ascii="Times New Roman" w:hAnsi="Times New Roman" w:cs="Times New Roman"/>
                <w:b/>
                <w:sz w:val="28"/>
                <w:szCs w:val="28"/>
              </w:rPr>
              <w:t xml:space="preserve"> </w:t>
            </w:r>
            <w:r w:rsidR="00365A5A" w:rsidRPr="00765691">
              <w:rPr>
                <w:rFonts w:ascii="Times New Roman" w:hAnsi="Times New Roman" w:cs="Times New Roman"/>
                <w:b/>
                <w:sz w:val="28"/>
                <w:szCs w:val="28"/>
              </w:rPr>
              <w:t xml:space="preserve"> </w:t>
            </w:r>
            <w:r w:rsidR="00EC0259" w:rsidRPr="00765691">
              <w:rPr>
                <w:rFonts w:ascii="Times New Roman" w:hAnsi="Times New Roman" w:cs="Times New Roman"/>
                <w:b/>
                <w:sz w:val="28"/>
                <w:szCs w:val="28"/>
              </w:rPr>
              <w:t>Предполагаемые расходы</w:t>
            </w:r>
          </w:p>
        </w:tc>
      </w:tr>
      <w:tr w:rsidR="00365A5A" w14:paraId="03A8A067" w14:textId="77777777" w:rsidTr="002741B7">
        <w:trPr>
          <w:trHeight w:val="105"/>
        </w:trPr>
        <w:tc>
          <w:tcPr>
            <w:tcW w:w="4785" w:type="dxa"/>
          </w:tcPr>
          <w:p w14:paraId="1DF2C7C1" w14:textId="3D9D3837" w:rsidR="00365A5A" w:rsidRPr="00A46512" w:rsidRDefault="00365A5A" w:rsidP="00365A5A">
            <w:pPr>
              <w:pStyle w:val="a6"/>
              <w:jc w:val="both"/>
              <w:rPr>
                <w:rFonts w:ascii="Times New Roman" w:hAnsi="Times New Roman" w:cs="Times New Roman"/>
                <w:sz w:val="28"/>
                <w:szCs w:val="28"/>
                <w:highlight w:val="yellow"/>
              </w:rPr>
            </w:pPr>
            <w:r>
              <w:rPr>
                <w:rFonts w:ascii="Times New Roman" w:hAnsi="Times New Roman" w:cs="Times New Roman"/>
                <w:sz w:val="28"/>
                <w:szCs w:val="28"/>
              </w:rPr>
              <w:t xml:space="preserve">модульное покрытие </w:t>
            </w:r>
            <w:r w:rsidRPr="00EC5F9F">
              <w:rPr>
                <w:rFonts w:ascii="Times New Roman" w:hAnsi="Times New Roman" w:cs="Times New Roman"/>
                <w:sz w:val="28"/>
                <w:szCs w:val="28"/>
              </w:rPr>
              <w:t xml:space="preserve">«ЭКО-PLAY» </w:t>
            </w:r>
          </w:p>
        </w:tc>
        <w:tc>
          <w:tcPr>
            <w:tcW w:w="4786" w:type="dxa"/>
          </w:tcPr>
          <w:p w14:paraId="5A6F875B" w14:textId="64F5D3F7" w:rsidR="00365A5A" w:rsidRPr="00EC0259" w:rsidRDefault="00BF5BEA" w:rsidP="004F6224">
            <w:pPr>
              <w:pStyle w:val="a6"/>
              <w:jc w:val="both"/>
              <w:rPr>
                <w:rFonts w:ascii="Times New Roman" w:hAnsi="Times New Roman" w:cs="Times New Roman"/>
                <w:sz w:val="28"/>
                <w:szCs w:val="28"/>
              </w:rPr>
            </w:pPr>
            <w:r>
              <w:rPr>
                <w:rFonts w:ascii="Times New Roman" w:hAnsi="Times New Roman" w:cs="Times New Roman"/>
                <w:sz w:val="28"/>
                <w:szCs w:val="28"/>
              </w:rPr>
              <w:t>8 0</w:t>
            </w:r>
            <w:r w:rsidR="00EC0259" w:rsidRPr="00EC0259">
              <w:rPr>
                <w:rFonts w:ascii="Times New Roman" w:hAnsi="Times New Roman" w:cs="Times New Roman"/>
                <w:sz w:val="28"/>
                <w:szCs w:val="28"/>
              </w:rPr>
              <w:t>00</w:t>
            </w:r>
          </w:p>
        </w:tc>
      </w:tr>
      <w:tr w:rsidR="00365A5A" w14:paraId="4FF720D7" w14:textId="77777777" w:rsidTr="002741B7">
        <w:trPr>
          <w:trHeight w:val="105"/>
        </w:trPr>
        <w:tc>
          <w:tcPr>
            <w:tcW w:w="4785" w:type="dxa"/>
          </w:tcPr>
          <w:p w14:paraId="2C079783" w14:textId="51EE5981" w:rsidR="00365A5A" w:rsidRPr="00A46512" w:rsidRDefault="00365A5A" w:rsidP="004F6224">
            <w:pPr>
              <w:pStyle w:val="a6"/>
              <w:jc w:val="both"/>
              <w:rPr>
                <w:rFonts w:ascii="Times New Roman" w:hAnsi="Times New Roman" w:cs="Times New Roman"/>
                <w:sz w:val="28"/>
                <w:szCs w:val="28"/>
                <w:highlight w:val="yellow"/>
              </w:rPr>
            </w:pPr>
            <w:r>
              <w:rPr>
                <w:rFonts w:ascii="Times New Roman" w:hAnsi="Times New Roman" w:cs="Times New Roman"/>
                <w:sz w:val="28"/>
                <w:szCs w:val="28"/>
              </w:rPr>
              <w:t>покрытия</w:t>
            </w:r>
            <w:r w:rsidRPr="00EC5F9F">
              <w:rPr>
                <w:rFonts w:ascii="Times New Roman" w:hAnsi="Times New Roman" w:cs="Times New Roman"/>
                <w:sz w:val="28"/>
                <w:szCs w:val="28"/>
              </w:rPr>
              <w:t xml:space="preserve"> (ребристый коврик, массажные коврики,  мелкие камешки, керамзит),</w:t>
            </w:r>
          </w:p>
        </w:tc>
        <w:tc>
          <w:tcPr>
            <w:tcW w:w="4786" w:type="dxa"/>
          </w:tcPr>
          <w:p w14:paraId="6C388946" w14:textId="47655596" w:rsidR="00365A5A" w:rsidRPr="00EC0259" w:rsidRDefault="00BF5BEA" w:rsidP="004F6224">
            <w:pPr>
              <w:pStyle w:val="a6"/>
              <w:jc w:val="both"/>
              <w:rPr>
                <w:rFonts w:ascii="Times New Roman" w:hAnsi="Times New Roman" w:cs="Times New Roman"/>
                <w:sz w:val="28"/>
                <w:szCs w:val="28"/>
              </w:rPr>
            </w:pPr>
            <w:r>
              <w:rPr>
                <w:rFonts w:ascii="Times New Roman" w:hAnsi="Times New Roman" w:cs="Times New Roman"/>
                <w:sz w:val="28"/>
                <w:szCs w:val="28"/>
              </w:rPr>
              <w:t>1 0</w:t>
            </w:r>
            <w:r w:rsidR="00EC0259" w:rsidRPr="00EC0259">
              <w:rPr>
                <w:rFonts w:ascii="Times New Roman" w:hAnsi="Times New Roman" w:cs="Times New Roman"/>
                <w:sz w:val="28"/>
                <w:szCs w:val="28"/>
              </w:rPr>
              <w:t>00</w:t>
            </w:r>
          </w:p>
        </w:tc>
      </w:tr>
      <w:tr w:rsidR="00365A5A" w14:paraId="45FAEB61" w14:textId="77777777" w:rsidTr="002741B7">
        <w:trPr>
          <w:trHeight w:val="105"/>
        </w:trPr>
        <w:tc>
          <w:tcPr>
            <w:tcW w:w="4785" w:type="dxa"/>
          </w:tcPr>
          <w:p w14:paraId="356D857D" w14:textId="65A60F3C" w:rsidR="00365A5A" w:rsidRPr="00365A5A" w:rsidRDefault="00365A5A" w:rsidP="00365A5A">
            <w:pPr>
              <w:ind w:left="720"/>
              <w:jc w:val="both"/>
              <w:rPr>
                <w:rFonts w:ascii="Times New Roman" w:hAnsi="Times New Roman" w:cs="Times New Roman"/>
                <w:sz w:val="28"/>
                <w:szCs w:val="28"/>
              </w:rPr>
            </w:pPr>
            <w:r w:rsidRPr="00EC5F9F">
              <w:rPr>
                <w:rFonts w:ascii="Times New Roman" w:hAnsi="Times New Roman" w:cs="Times New Roman"/>
                <w:sz w:val="28"/>
                <w:szCs w:val="28"/>
              </w:rPr>
              <w:t>оборудова</w:t>
            </w:r>
            <w:r>
              <w:rPr>
                <w:rFonts w:ascii="Times New Roman" w:hAnsi="Times New Roman" w:cs="Times New Roman"/>
                <w:sz w:val="28"/>
                <w:szCs w:val="28"/>
              </w:rPr>
              <w:t>ние</w:t>
            </w:r>
            <w:r w:rsidRPr="00EC5F9F">
              <w:rPr>
                <w:rFonts w:ascii="Times New Roman" w:hAnsi="Times New Roman" w:cs="Times New Roman"/>
                <w:sz w:val="28"/>
                <w:szCs w:val="28"/>
              </w:rPr>
              <w:t xml:space="preserve"> для зонирования площадки (качели, манеж с одним входом, стол-песочница, игровая панель со счетами,  детские скамейки, вигвам детский с под</w:t>
            </w:r>
            <w:r>
              <w:rPr>
                <w:rFonts w:ascii="Times New Roman" w:hAnsi="Times New Roman" w:cs="Times New Roman"/>
                <w:sz w:val="28"/>
                <w:szCs w:val="28"/>
              </w:rPr>
              <w:t>ушкой, стенка для метания мячей)</w:t>
            </w:r>
          </w:p>
        </w:tc>
        <w:tc>
          <w:tcPr>
            <w:tcW w:w="4786" w:type="dxa"/>
          </w:tcPr>
          <w:p w14:paraId="56B3ACD9" w14:textId="7EB20FCE" w:rsidR="00365A5A" w:rsidRPr="00EC0259" w:rsidRDefault="00BF5BEA" w:rsidP="004F6224">
            <w:pPr>
              <w:pStyle w:val="a6"/>
              <w:jc w:val="both"/>
              <w:rPr>
                <w:rFonts w:ascii="Times New Roman" w:hAnsi="Times New Roman" w:cs="Times New Roman"/>
                <w:sz w:val="28"/>
                <w:szCs w:val="28"/>
              </w:rPr>
            </w:pPr>
            <w:r>
              <w:rPr>
                <w:rFonts w:ascii="Times New Roman" w:hAnsi="Times New Roman" w:cs="Times New Roman"/>
                <w:sz w:val="28"/>
                <w:szCs w:val="28"/>
              </w:rPr>
              <w:t>4</w:t>
            </w:r>
            <w:r w:rsidR="00D206DA">
              <w:rPr>
                <w:rFonts w:ascii="Times New Roman" w:hAnsi="Times New Roman" w:cs="Times New Roman"/>
                <w:sz w:val="28"/>
                <w:szCs w:val="28"/>
              </w:rPr>
              <w:t xml:space="preserve"> </w:t>
            </w:r>
            <w:r w:rsidR="00EC0259" w:rsidRPr="00EC0259">
              <w:rPr>
                <w:rFonts w:ascii="Times New Roman" w:hAnsi="Times New Roman" w:cs="Times New Roman"/>
                <w:sz w:val="28"/>
                <w:szCs w:val="28"/>
              </w:rPr>
              <w:t>500</w:t>
            </w:r>
          </w:p>
        </w:tc>
      </w:tr>
      <w:tr w:rsidR="00365A5A" w14:paraId="2180A7A3" w14:textId="77777777" w:rsidTr="002741B7">
        <w:trPr>
          <w:trHeight w:val="105"/>
        </w:trPr>
        <w:tc>
          <w:tcPr>
            <w:tcW w:w="4785" w:type="dxa"/>
          </w:tcPr>
          <w:p w14:paraId="69C47F98" w14:textId="78A83763" w:rsidR="00365A5A" w:rsidRPr="00EC5F9F" w:rsidRDefault="00365A5A" w:rsidP="00365A5A">
            <w:pPr>
              <w:ind w:left="720"/>
              <w:jc w:val="both"/>
              <w:rPr>
                <w:rFonts w:ascii="Times New Roman" w:hAnsi="Times New Roman" w:cs="Times New Roman"/>
                <w:sz w:val="28"/>
                <w:szCs w:val="28"/>
              </w:rPr>
            </w:pPr>
            <w:r>
              <w:rPr>
                <w:rFonts w:ascii="Times New Roman" w:hAnsi="Times New Roman" w:cs="Times New Roman"/>
                <w:sz w:val="28"/>
                <w:szCs w:val="28"/>
              </w:rPr>
              <w:t>растения</w:t>
            </w:r>
            <w:r w:rsidRPr="00EC5F9F">
              <w:rPr>
                <w:rFonts w:ascii="Times New Roman" w:hAnsi="Times New Roman" w:cs="Times New Roman"/>
                <w:sz w:val="28"/>
                <w:szCs w:val="28"/>
              </w:rPr>
              <w:t xml:space="preserve"> для озеленения детской площадки</w:t>
            </w:r>
            <w:r>
              <w:rPr>
                <w:rFonts w:ascii="Times New Roman" w:hAnsi="Times New Roman" w:cs="Times New Roman"/>
                <w:sz w:val="28"/>
                <w:szCs w:val="28"/>
              </w:rPr>
              <w:t xml:space="preserve"> </w:t>
            </w:r>
            <w:r w:rsidRPr="00EC5F9F">
              <w:rPr>
                <w:rFonts w:ascii="Times New Roman" w:hAnsi="Times New Roman" w:cs="Times New Roman"/>
                <w:sz w:val="28"/>
                <w:szCs w:val="28"/>
              </w:rPr>
              <w:t>(кустарники, цветы)</w:t>
            </w:r>
          </w:p>
        </w:tc>
        <w:tc>
          <w:tcPr>
            <w:tcW w:w="4786" w:type="dxa"/>
          </w:tcPr>
          <w:p w14:paraId="325FD525" w14:textId="0882E8DE" w:rsidR="00365A5A" w:rsidRPr="00EC0259" w:rsidRDefault="00EC0259" w:rsidP="004F6224">
            <w:pPr>
              <w:pStyle w:val="a6"/>
              <w:jc w:val="both"/>
              <w:rPr>
                <w:rFonts w:ascii="Times New Roman" w:hAnsi="Times New Roman" w:cs="Times New Roman"/>
                <w:sz w:val="28"/>
                <w:szCs w:val="28"/>
              </w:rPr>
            </w:pPr>
            <w:r w:rsidRPr="00EC0259">
              <w:rPr>
                <w:rFonts w:ascii="Times New Roman" w:hAnsi="Times New Roman" w:cs="Times New Roman"/>
                <w:sz w:val="28"/>
                <w:szCs w:val="28"/>
              </w:rPr>
              <w:t>500</w:t>
            </w:r>
          </w:p>
        </w:tc>
      </w:tr>
      <w:tr w:rsidR="007765F8" w14:paraId="4504F539" w14:textId="77777777" w:rsidTr="001233E3">
        <w:tc>
          <w:tcPr>
            <w:tcW w:w="9571" w:type="dxa"/>
            <w:gridSpan w:val="2"/>
          </w:tcPr>
          <w:p w14:paraId="3430A1A4" w14:textId="23408A29" w:rsidR="007D1245" w:rsidRPr="00765691" w:rsidRDefault="00644F58" w:rsidP="00765691">
            <w:pPr>
              <w:ind w:left="360"/>
              <w:jc w:val="both"/>
              <w:rPr>
                <w:rFonts w:ascii="Times New Roman" w:hAnsi="Times New Roman" w:cs="Times New Roman"/>
                <w:sz w:val="28"/>
                <w:szCs w:val="28"/>
              </w:rPr>
            </w:pPr>
            <w:r>
              <w:rPr>
                <w:rFonts w:ascii="Times New Roman" w:hAnsi="Times New Roman" w:cs="Times New Roman"/>
                <w:sz w:val="28"/>
                <w:szCs w:val="28"/>
              </w:rPr>
              <w:t>15</w:t>
            </w:r>
            <w:r w:rsidR="00765691" w:rsidRPr="00765691">
              <w:rPr>
                <w:rFonts w:ascii="Times New Roman" w:hAnsi="Times New Roman" w:cs="Times New Roman"/>
                <w:sz w:val="28"/>
                <w:szCs w:val="28"/>
              </w:rPr>
              <w:t>.</w:t>
            </w:r>
            <w:r w:rsidR="000367AB" w:rsidRPr="00765691">
              <w:rPr>
                <w:rFonts w:ascii="Times New Roman" w:hAnsi="Times New Roman" w:cs="Times New Roman"/>
                <w:b/>
                <w:sz w:val="28"/>
                <w:szCs w:val="28"/>
              </w:rPr>
              <w:t xml:space="preserve"> </w:t>
            </w:r>
            <w:r w:rsidR="0063305F" w:rsidRPr="00765691">
              <w:rPr>
                <w:rFonts w:ascii="Times New Roman" w:hAnsi="Times New Roman" w:cs="Times New Roman"/>
                <w:b/>
                <w:sz w:val="28"/>
                <w:szCs w:val="28"/>
              </w:rPr>
              <w:t>Ожидаемые результаты проекта</w:t>
            </w:r>
            <w:r w:rsidR="0063305F" w:rsidRPr="00765691">
              <w:rPr>
                <w:rFonts w:ascii="Times New Roman" w:hAnsi="Times New Roman" w:cs="Times New Roman"/>
                <w:sz w:val="28"/>
                <w:szCs w:val="28"/>
              </w:rPr>
              <w:t>:</w:t>
            </w:r>
            <w:r w:rsidR="007765F8" w:rsidRPr="00765691">
              <w:rPr>
                <w:rFonts w:ascii="Times New Roman" w:hAnsi="Times New Roman" w:cs="Times New Roman"/>
                <w:sz w:val="28"/>
                <w:szCs w:val="28"/>
              </w:rPr>
              <w:t xml:space="preserve"> </w:t>
            </w:r>
          </w:p>
          <w:p w14:paraId="059718A0" w14:textId="699A1D2D" w:rsidR="007D1245" w:rsidRPr="007D1245" w:rsidRDefault="007D1245" w:rsidP="007D1245">
            <w:pPr>
              <w:ind w:left="360"/>
              <w:jc w:val="both"/>
              <w:rPr>
                <w:rFonts w:ascii="Times New Roman" w:hAnsi="Times New Roman" w:cs="Times New Roman"/>
                <w:sz w:val="28"/>
                <w:szCs w:val="28"/>
              </w:rPr>
            </w:pPr>
            <w:r w:rsidRPr="007D1245">
              <w:rPr>
                <w:rFonts w:ascii="Times New Roman" w:hAnsi="Times New Roman" w:cs="Times New Roman"/>
                <w:sz w:val="28"/>
                <w:szCs w:val="28"/>
              </w:rPr>
              <w:t>Реализация проекта «Городок здоровья» позволит внедрить инновационную модель инклюзивного игрового пространства. Модернизация площадки через профессиональное зонирование и оснащение специализированным оборудованием (сенсорные дорожки, коррекционные панели, безопасные модули) обеспечит:</w:t>
            </w:r>
          </w:p>
          <w:p w14:paraId="40D4FE3F" w14:textId="0CCFABCD" w:rsidR="007D1245" w:rsidRPr="007D1245" w:rsidRDefault="007D1245" w:rsidP="007D1245">
            <w:pPr>
              <w:pStyle w:val="a6"/>
              <w:numPr>
                <w:ilvl w:val="0"/>
                <w:numId w:val="11"/>
              </w:numPr>
              <w:jc w:val="both"/>
              <w:rPr>
                <w:rFonts w:ascii="Times New Roman" w:hAnsi="Times New Roman" w:cs="Times New Roman"/>
                <w:sz w:val="28"/>
                <w:szCs w:val="28"/>
              </w:rPr>
            </w:pPr>
            <w:r w:rsidRPr="007D1245">
              <w:rPr>
                <w:rFonts w:ascii="Times New Roman" w:hAnsi="Times New Roman" w:cs="Times New Roman"/>
                <w:sz w:val="28"/>
                <w:szCs w:val="28"/>
              </w:rPr>
              <w:t>Повышение эффективности оздоровления: увеличение продолжительности пребывания детей на свежем воздухе в безопасной, адаптированной среде.</w:t>
            </w:r>
          </w:p>
          <w:p w14:paraId="6BDF0BA4" w14:textId="10516312" w:rsidR="007D1245" w:rsidRPr="007D1245" w:rsidRDefault="007D1245" w:rsidP="007D1245">
            <w:pPr>
              <w:pStyle w:val="a6"/>
              <w:numPr>
                <w:ilvl w:val="0"/>
                <w:numId w:val="11"/>
              </w:numPr>
              <w:jc w:val="both"/>
              <w:rPr>
                <w:rFonts w:ascii="Times New Roman" w:hAnsi="Times New Roman" w:cs="Times New Roman"/>
                <w:sz w:val="28"/>
                <w:szCs w:val="28"/>
              </w:rPr>
            </w:pPr>
            <w:r w:rsidRPr="007D1245">
              <w:rPr>
                <w:rFonts w:ascii="Times New Roman" w:hAnsi="Times New Roman" w:cs="Times New Roman"/>
                <w:sz w:val="28"/>
                <w:szCs w:val="28"/>
              </w:rPr>
              <w:t>Коррекцию психофизических нарушений: развитие мелкой моторики, координации движений и тактильной чувствительности через взаимодействие с оборудованием.</w:t>
            </w:r>
          </w:p>
          <w:p w14:paraId="1E29B119" w14:textId="17F4A9C3" w:rsidR="007D1245" w:rsidRPr="007D1245" w:rsidRDefault="007D1245" w:rsidP="007D1245">
            <w:pPr>
              <w:pStyle w:val="a6"/>
              <w:numPr>
                <w:ilvl w:val="0"/>
                <w:numId w:val="11"/>
              </w:numPr>
              <w:jc w:val="both"/>
              <w:rPr>
                <w:rFonts w:ascii="Times New Roman" w:hAnsi="Times New Roman" w:cs="Times New Roman"/>
                <w:sz w:val="28"/>
                <w:szCs w:val="28"/>
              </w:rPr>
            </w:pPr>
            <w:r w:rsidRPr="007D1245">
              <w:rPr>
                <w:rFonts w:ascii="Times New Roman" w:hAnsi="Times New Roman" w:cs="Times New Roman"/>
                <w:sz w:val="28"/>
                <w:szCs w:val="28"/>
              </w:rPr>
              <w:t xml:space="preserve">Улучшение социальной адаптации: формирование навыков </w:t>
            </w:r>
            <w:r w:rsidRPr="007D1245">
              <w:rPr>
                <w:rFonts w:ascii="Times New Roman" w:hAnsi="Times New Roman" w:cs="Times New Roman"/>
                <w:sz w:val="28"/>
                <w:szCs w:val="28"/>
              </w:rPr>
              <w:lastRenderedPageBreak/>
              <w:t>коммуникации и взаимодействия в малых группах в рамках организованных игровых зон.</w:t>
            </w:r>
          </w:p>
          <w:p w14:paraId="682E2E93" w14:textId="03D57758" w:rsidR="007D1245" w:rsidRPr="007D1245" w:rsidRDefault="007D1245" w:rsidP="007D1245">
            <w:pPr>
              <w:pStyle w:val="a6"/>
              <w:numPr>
                <w:ilvl w:val="0"/>
                <w:numId w:val="11"/>
              </w:numPr>
              <w:jc w:val="both"/>
              <w:rPr>
                <w:rFonts w:ascii="Times New Roman" w:hAnsi="Times New Roman" w:cs="Times New Roman"/>
                <w:sz w:val="28"/>
                <w:szCs w:val="28"/>
              </w:rPr>
            </w:pPr>
            <w:r w:rsidRPr="007D1245">
              <w:rPr>
                <w:rFonts w:ascii="Times New Roman" w:hAnsi="Times New Roman" w:cs="Times New Roman"/>
                <w:sz w:val="28"/>
                <w:szCs w:val="28"/>
              </w:rPr>
              <w:t>Снижение уровня психоэмоционального напряжения: создание зон сенсорной разгрузки поможет детям с РАС и нарушениями внимания справляться с сенсорными перегрузками.</w:t>
            </w:r>
          </w:p>
          <w:p w14:paraId="61098374" w14:textId="2F50130F" w:rsidR="007765F8" w:rsidRPr="007D1245" w:rsidRDefault="007D1245" w:rsidP="00765691">
            <w:pPr>
              <w:ind w:left="426"/>
              <w:jc w:val="both"/>
              <w:rPr>
                <w:rFonts w:ascii="Times New Roman" w:hAnsi="Times New Roman" w:cs="Times New Roman"/>
                <w:sz w:val="28"/>
                <w:szCs w:val="28"/>
              </w:rPr>
            </w:pPr>
            <w:r w:rsidRPr="007D1245">
              <w:rPr>
                <w:rFonts w:ascii="Times New Roman" w:hAnsi="Times New Roman" w:cs="Times New Roman"/>
                <w:sz w:val="28"/>
                <w:szCs w:val="28"/>
              </w:rPr>
              <w:t>Итоговый эффект: проект позволит успешно преодолеть разрыв между потребностью детей с ОПФР в качественной реабилитации и текущими возможностями инфраструктуры региона.</w:t>
            </w:r>
          </w:p>
        </w:tc>
      </w:tr>
      <w:tr w:rsidR="007765F8" w:rsidRPr="006441DF" w14:paraId="42BA9334" w14:textId="77777777" w:rsidTr="00435834">
        <w:tc>
          <w:tcPr>
            <w:tcW w:w="9571" w:type="dxa"/>
            <w:gridSpan w:val="2"/>
          </w:tcPr>
          <w:p w14:paraId="142626A0" w14:textId="42561600" w:rsidR="005259CE" w:rsidRPr="00765691" w:rsidRDefault="00644F58" w:rsidP="00765691">
            <w:pPr>
              <w:ind w:left="360"/>
              <w:rPr>
                <w:rFonts w:ascii="Times New Roman" w:hAnsi="Times New Roman" w:cs="Times New Roman"/>
                <w:b/>
                <w:sz w:val="28"/>
                <w:szCs w:val="28"/>
              </w:rPr>
            </w:pPr>
            <w:r>
              <w:rPr>
                <w:rFonts w:ascii="Times New Roman" w:hAnsi="Times New Roman" w:cs="Times New Roman"/>
                <w:sz w:val="28"/>
                <w:szCs w:val="28"/>
              </w:rPr>
              <w:lastRenderedPageBreak/>
              <w:t>16</w:t>
            </w:r>
            <w:r w:rsidR="00765691" w:rsidRPr="00765691">
              <w:rPr>
                <w:rFonts w:ascii="Times New Roman" w:hAnsi="Times New Roman" w:cs="Times New Roman"/>
                <w:sz w:val="28"/>
                <w:szCs w:val="28"/>
              </w:rPr>
              <w:t>.</w:t>
            </w:r>
            <w:r w:rsidR="00765691">
              <w:rPr>
                <w:rFonts w:ascii="Times New Roman" w:hAnsi="Times New Roman" w:cs="Times New Roman"/>
                <w:b/>
                <w:sz w:val="28"/>
                <w:szCs w:val="28"/>
              </w:rPr>
              <w:t xml:space="preserve"> </w:t>
            </w:r>
            <w:r w:rsidR="000367AB" w:rsidRPr="00765691">
              <w:rPr>
                <w:rFonts w:ascii="Times New Roman" w:hAnsi="Times New Roman" w:cs="Times New Roman"/>
                <w:b/>
                <w:sz w:val="28"/>
                <w:szCs w:val="28"/>
              </w:rPr>
              <w:t xml:space="preserve"> </w:t>
            </w:r>
            <w:r w:rsidR="007765F8" w:rsidRPr="00765691">
              <w:rPr>
                <w:rFonts w:ascii="Times New Roman" w:hAnsi="Times New Roman" w:cs="Times New Roman"/>
                <w:b/>
                <w:sz w:val="28"/>
                <w:szCs w:val="28"/>
              </w:rPr>
              <w:t>Дальнейшая деятельность по окончани</w:t>
            </w:r>
            <w:r w:rsidR="00A150B5" w:rsidRPr="00765691">
              <w:rPr>
                <w:rFonts w:ascii="Times New Roman" w:hAnsi="Times New Roman" w:cs="Times New Roman"/>
                <w:b/>
                <w:sz w:val="28"/>
                <w:szCs w:val="28"/>
              </w:rPr>
              <w:t xml:space="preserve">и </w:t>
            </w:r>
            <w:r w:rsidR="00923E32" w:rsidRPr="00765691">
              <w:rPr>
                <w:rFonts w:ascii="Times New Roman" w:hAnsi="Times New Roman" w:cs="Times New Roman"/>
                <w:b/>
                <w:sz w:val="28"/>
                <w:szCs w:val="28"/>
              </w:rPr>
              <w:t>проекта</w:t>
            </w:r>
            <w:r w:rsidR="007765F8" w:rsidRPr="00765691">
              <w:rPr>
                <w:rFonts w:ascii="Times New Roman" w:hAnsi="Times New Roman" w:cs="Times New Roman"/>
                <w:b/>
                <w:sz w:val="28"/>
                <w:szCs w:val="28"/>
              </w:rPr>
              <w:t xml:space="preserve"> </w:t>
            </w:r>
          </w:p>
          <w:p w14:paraId="7A39DF43" w14:textId="6A762E27" w:rsidR="00A150B5" w:rsidRPr="00A150B5" w:rsidRDefault="00A150B5" w:rsidP="00765691">
            <w:pPr>
              <w:ind w:left="426"/>
              <w:rPr>
                <w:rFonts w:ascii="Times New Roman" w:hAnsi="Times New Roman" w:cs="Times New Roman"/>
                <w:sz w:val="28"/>
                <w:szCs w:val="28"/>
              </w:rPr>
            </w:pPr>
            <w:r w:rsidRPr="00A150B5">
              <w:rPr>
                <w:rFonts w:ascii="Times New Roman" w:hAnsi="Times New Roman" w:cs="Times New Roman"/>
                <w:sz w:val="28"/>
                <w:szCs w:val="28"/>
              </w:rPr>
              <w:t>После завершения проекта коррекционная помощь и физическая реабилитация детей-инвалидов в Центре будут осуществляться на качественно новом уровне. Созданная инфраструктура «Городка здоровья» будет интегрирована в ежедневный образовательный и реабилитационный процесс, обеспечивая:</w:t>
            </w:r>
          </w:p>
          <w:p w14:paraId="7090B958" w14:textId="79D2A40F" w:rsidR="00A150B5" w:rsidRPr="00A150B5" w:rsidRDefault="00A150B5" w:rsidP="00765691">
            <w:pPr>
              <w:ind w:left="426"/>
              <w:rPr>
                <w:rFonts w:ascii="Times New Roman" w:hAnsi="Times New Roman" w:cs="Times New Roman"/>
                <w:sz w:val="28"/>
                <w:szCs w:val="28"/>
              </w:rPr>
            </w:pPr>
            <w:r>
              <w:rPr>
                <w:rFonts w:ascii="Times New Roman" w:hAnsi="Times New Roman" w:cs="Times New Roman"/>
                <w:sz w:val="28"/>
                <w:szCs w:val="28"/>
              </w:rPr>
              <w:t>у</w:t>
            </w:r>
            <w:r w:rsidRPr="00A150B5">
              <w:rPr>
                <w:rFonts w:ascii="Times New Roman" w:hAnsi="Times New Roman" w:cs="Times New Roman"/>
                <w:sz w:val="28"/>
                <w:szCs w:val="28"/>
              </w:rPr>
              <w:t>стойчивость результатов: регулярное проведение занятий по адаптивной физкультуре и сенсорной интеграции на свежем воздухе</w:t>
            </w:r>
            <w:r>
              <w:rPr>
                <w:rFonts w:ascii="Times New Roman" w:hAnsi="Times New Roman" w:cs="Times New Roman"/>
                <w:sz w:val="28"/>
                <w:szCs w:val="28"/>
              </w:rPr>
              <w:t xml:space="preserve">; </w:t>
            </w:r>
          </w:p>
          <w:p w14:paraId="18D03098" w14:textId="41B5E630" w:rsidR="00A150B5" w:rsidRPr="00A150B5" w:rsidRDefault="00A150B5" w:rsidP="00765691">
            <w:pPr>
              <w:ind w:left="426"/>
              <w:rPr>
                <w:rFonts w:ascii="Times New Roman" w:hAnsi="Times New Roman" w:cs="Times New Roman"/>
                <w:sz w:val="28"/>
                <w:szCs w:val="28"/>
              </w:rPr>
            </w:pPr>
            <w:r>
              <w:rPr>
                <w:rFonts w:ascii="Times New Roman" w:hAnsi="Times New Roman" w:cs="Times New Roman"/>
                <w:sz w:val="28"/>
                <w:szCs w:val="28"/>
              </w:rPr>
              <w:t>в</w:t>
            </w:r>
            <w:r w:rsidRPr="00A150B5">
              <w:rPr>
                <w:rFonts w:ascii="Times New Roman" w:hAnsi="Times New Roman" w:cs="Times New Roman"/>
                <w:sz w:val="28"/>
                <w:szCs w:val="28"/>
              </w:rPr>
              <w:t>сестороннее развитие: удовлетворение потребностей воспитанников в двигательной активности, познании окружающего мира и формировании основ здорового образа жизни</w:t>
            </w:r>
            <w:r>
              <w:rPr>
                <w:rFonts w:ascii="Times New Roman" w:hAnsi="Times New Roman" w:cs="Times New Roman"/>
                <w:sz w:val="28"/>
                <w:szCs w:val="28"/>
              </w:rPr>
              <w:t xml:space="preserve">; </w:t>
            </w:r>
          </w:p>
          <w:p w14:paraId="39490921" w14:textId="61F7FAC0" w:rsidR="00A150B5" w:rsidRPr="00A150B5" w:rsidRDefault="00A150B5" w:rsidP="00765691">
            <w:pPr>
              <w:ind w:left="426"/>
              <w:rPr>
                <w:rFonts w:ascii="Times New Roman" w:hAnsi="Times New Roman" w:cs="Times New Roman"/>
                <w:sz w:val="28"/>
                <w:szCs w:val="28"/>
              </w:rPr>
            </w:pPr>
            <w:r>
              <w:rPr>
                <w:rFonts w:ascii="Times New Roman" w:hAnsi="Times New Roman" w:cs="Times New Roman"/>
                <w:sz w:val="28"/>
                <w:szCs w:val="28"/>
              </w:rPr>
              <w:t>с</w:t>
            </w:r>
            <w:r w:rsidRPr="00A150B5">
              <w:rPr>
                <w:rFonts w:ascii="Times New Roman" w:hAnsi="Times New Roman" w:cs="Times New Roman"/>
                <w:sz w:val="28"/>
                <w:szCs w:val="28"/>
              </w:rPr>
              <w:t>оциализацию: использование площадки для проведения инклюзивных мероприятий, праздников и совместных игр, способствующих интеграции детей в общество;</w:t>
            </w:r>
          </w:p>
          <w:p w14:paraId="4D0E9017" w14:textId="7441FCD1" w:rsidR="0076145D" w:rsidRPr="00A150B5" w:rsidRDefault="00A150B5" w:rsidP="00765691">
            <w:pPr>
              <w:ind w:left="426"/>
              <w:rPr>
                <w:rFonts w:ascii="Times New Roman" w:hAnsi="Times New Roman" w:cs="Times New Roman"/>
                <w:sz w:val="28"/>
                <w:szCs w:val="28"/>
              </w:rPr>
            </w:pPr>
            <w:r>
              <w:rPr>
                <w:rFonts w:ascii="Times New Roman" w:hAnsi="Times New Roman" w:cs="Times New Roman"/>
                <w:sz w:val="28"/>
                <w:szCs w:val="28"/>
              </w:rPr>
              <w:t>м</w:t>
            </w:r>
            <w:r w:rsidRPr="00A150B5">
              <w:rPr>
                <w:rFonts w:ascii="Times New Roman" w:hAnsi="Times New Roman" w:cs="Times New Roman"/>
                <w:sz w:val="28"/>
                <w:szCs w:val="28"/>
              </w:rPr>
              <w:t>етодическую базу: на базе созданного «Городка» планируется разработка и внедрение новых коррекционных методик для педагогов-специалистов Партизанского района.</w:t>
            </w:r>
          </w:p>
        </w:tc>
      </w:tr>
      <w:tr w:rsidR="007765F8" w14:paraId="4731F0E9" w14:textId="77777777" w:rsidTr="004874F6">
        <w:tc>
          <w:tcPr>
            <w:tcW w:w="9571" w:type="dxa"/>
            <w:gridSpan w:val="2"/>
          </w:tcPr>
          <w:p w14:paraId="39A34244" w14:textId="3E25513D" w:rsidR="007765F8" w:rsidRPr="000233DA" w:rsidRDefault="00644F58" w:rsidP="00765691">
            <w:pPr>
              <w:ind w:left="426"/>
              <w:rPr>
                <w:rFonts w:ascii="Times New Roman" w:hAnsi="Times New Roman" w:cs="Times New Roman"/>
                <w:sz w:val="28"/>
                <w:szCs w:val="28"/>
              </w:rPr>
            </w:pPr>
            <w:r>
              <w:rPr>
                <w:rFonts w:ascii="Times New Roman" w:hAnsi="Times New Roman" w:cs="Times New Roman"/>
                <w:sz w:val="28"/>
                <w:szCs w:val="28"/>
              </w:rPr>
              <w:t>17</w:t>
            </w:r>
            <w:r w:rsidR="00765691">
              <w:rPr>
                <w:rFonts w:ascii="Times New Roman" w:hAnsi="Times New Roman" w:cs="Times New Roman"/>
                <w:sz w:val="28"/>
                <w:szCs w:val="28"/>
              </w:rPr>
              <w:t xml:space="preserve">. </w:t>
            </w:r>
            <w:r w:rsidR="007765F8" w:rsidRPr="00923E32">
              <w:rPr>
                <w:rFonts w:ascii="Times New Roman" w:hAnsi="Times New Roman" w:cs="Times New Roman"/>
                <w:b/>
                <w:sz w:val="28"/>
                <w:szCs w:val="28"/>
              </w:rPr>
              <w:t>Место реализации проекта</w:t>
            </w:r>
            <w:r w:rsidR="007765F8" w:rsidRPr="000233DA">
              <w:rPr>
                <w:rFonts w:ascii="Times New Roman" w:hAnsi="Times New Roman" w:cs="Times New Roman"/>
                <w:sz w:val="28"/>
                <w:szCs w:val="28"/>
              </w:rPr>
              <w:t>: г. Минск, Партизанский район г. Минска</w:t>
            </w:r>
            <w:r w:rsidR="0040428F">
              <w:rPr>
                <w:rFonts w:ascii="Times New Roman" w:hAnsi="Times New Roman" w:cs="Times New Roman"/>
                <w:sz w:val="28"/>
                <w:szCs w:val="28"/>
              </w:rPr>
              <w:t xml:space="preserve">, </w:t>
            </w:r>
            <w:r w:rsidR="0040428F" w:rsidRPr="000233DA">
              <w:rPr>
                <w:rFonts w:ascii="Times New Roman" w:hAnsi="Times New Roman" w:cs="Times New Roman"/>
                <w:sz w:val="28"/>
                <w:szCs w:val="28"/>
              </w:rPr>
              <w:t>ГУО «Центр коррекционно-развивающего обучения и реабилитации Партизанского района г. Минска»</w:t>
            </w:r>
            <w:r w:rsidR="0040428F">
              <w:rPr>
                <w:rFonts w:ascii="Times New Roman" w:hAnsi="Times New Roman" w:cs="Times New Roman"/>
                <w:sz w:val="28"/>
                <w:szCs w:val="28"/>
              </w:rPr>
              <w:t xml:space="preserve"> </w:t>
            </w:r>
          </w:p>
        </w:tc>
      </w:tr>
      <w:tr w:rsidR="007765F8" w14:paraId="68195DA8" w14:textId="77777777" w:rsidTr="004874F6">
        <w:tc>
          <w:tcPr>
            <w:tcW w:w="9571" w:type="dxa"/>
            <w:gridSpan w:val="2"/>
          </w:tcPr>
          <w:p w14:paraId="61F3FC0D" w14:textId="2B008A13" w:rsidR="007765F8" w:rsidRPr="000233DA" w:rsidRDefault="00644F58" w:rsidP="00765691">
            <w:pPr>
              <w:ind w:left="426"/>
              <w:rPr>
                <w:rFonts w:ascii="Times New Roman" w:hAnsi="Times New Roman" w:cs="Times New Roman"/>
                <w:sz w:val="28"/>
                <w:szCs w:val="28"/>
              </w:rPr>
            </w:pPr>
            <w:r>
              <w:rPr>
                <w:rFonts w:ascii="Times New Roman" w:hAnsi="Times New Roman" w:cs="Times New Roman"/>
                <w:sz w:val="28"/>
                <w:szCs w:val="28"/>
              </w:rPr>
              <w:t>18</w:t>
            </w:r>
            <w:r w:rsidR="00765691">
              <w:rPr>
                <w:rFonts w:ascii="Times New Roman" w:hAnsi="Times New Roman" w:cs="Times New Roman"/>
                <w:sz w:val="28"/>
                <w:szCs w:val="28"/>
              </w:rPr>
              <w:t xml:space="preserve">. </w:t>
            </w:r>
            <w:r w:rsidR="007765F8" w:rsidRPr="00923E32">
              <w:rPr>
                <w:rFonts w:ascii="Times New Roman" w:hAnsi="Times New Roman" w:cs="Times New Roman"/>
                <w:b/>
                <w:sz w:val="28"/>
                <w:szCs w:val="28"/>
              </w:rPr>
              <w:t>Контактное лицо</w:t>
            </w:r>
            <w:r w:rsidR="007765F8" w:rsidRPr="000233DA">
              <w:rPr>
                <w:rFonts w:ascii="Times New Roman" w:hAnsi="Times New Roman" w:cs="Times New Roman"/>
                <w:sz w:val="28"/>
                <w:szCs w:val="28"/>
              </w:rPr>
              <w:t xml:space="preserve">: Л.В. Могилевская, директор ГУО «Центр коррекционно-развивающего обучения и реабилитации Партизанского района г. Минска», +375 17 310-29-04,  </w:t>
            </w:r>
            <w:hyperlink r:id="rId5" w:history="1">
              <w:r w:rsidR="007765F8" w:rsidRPr="000233DA">
                <w:rPr>
                  <w:rStyle w:val="a7"/>
                  <w:rFonts w:ascii="Times New Roman" w:hAnsi="Times New Roman" w:cs="Times New Roman"/>
                  <w:sz w:val="28"/>
                  <w:szCs w:val="28"/>
                  <w:lang w:val="en-US"/>
                </w:rPr>
                <w:t>parcko</w:t>
              </w:r>
              <w:r w:rsidR="007765F8" w:rsidRPr="000233DA">
                <w:rPr>
                  <w:rStyle w:val="a7"/>
                  <w:rFonts w:ascii="Times New Roman" w:hAnsi="Times New Roman" w:cs="Times New Roman"/>
                  <w:sz w:val="28"/>
                  <w:szCs w:val="28"/>
                </w:rPr>
                <w:t>@</w:t>
              </w:r>
              <w:r w:rsidR="007765F8" w:rsidRPr="000233DA">
                <w:rPr>
                  <w:rStyle w:val="a7"/>
                  <w:rFonts w:ascii="Times New Roman" w:hAnsi="Times New Roman" w:cs="Times New Roman"/>
                  <w:sz w:val="28"/>
                  <w:szCs w:val="28"/>
                  <w:lang w:val="en-US"/>
                </w:rPr>
                <w:t>minskedu</w:t>
              </w:r>
              <w:r w:rsidR="007765F8" w:rsidRPr="000233DA">
                <w:rPr>
                  <w:rStyle w:val="a7"/>
                  <w:rFonts w:ascii="Times New Roman" w:hAnsi="Times New Roman" w:cs="Times New Roman"/>
                  <w:sz w:val="28"/>
                  <w:szCs w:val="28"/>
                </w:rPr>
                <w:t>.</w:t>
              </w:r>
              <w:r w:rsidR="007765F8" w:rsidRPr="000233DA">
                <w:rPr>
                  <w:rStyle w:val="a7"/>
                  <w:rFonts w:ascii="Times New Roman" w:hAnsi="Times New Roman" w:cs="Times New Roman"/>
                  <w:sz w:val="28"/>
                  <w:szCs w:val="28"/>
                  <w:lang w:val="en-US"/>
                </w:rPr>
                <w:t>gov</w:t>
              </w:r>
              <w:r w:rsidR="007765F8" w:rsidRPr="000233DA">
                <w:rPr>
                  <w:rStyle w:val="a7"/>
                  <w:rFonts w:ascii="Times New Roman" w:hAnsi="Times New Roman" w:cs="Times New Roman"/>
                  <w:sz w:val="28"/>
                  <w:szCs w:val="28"/>
                </w:rPr>
                <w:t>.</w:t>
              </w:r>
              <w:r w:rsidR="007765F8" w:rsidRPr="000233DA">
                <w:rPr>
                  <w:rStyle w:val="a7"/>
                  <w:rFonts w:ascii="Times New Roman" w:hAnsi="Times New Roman" w:cs="Times New Roman"/>
                  <w:sz w:val="28"/>
                  <w:szCs w:val="28"/>
                  <w:lang w:val="en-US"/>
                </w:rPr>
                <w:t>by</w:t>
              </w:r>
            </w:hyperlink>
          </w:p>
        </w:tc>
      </w:tr>
    </w:tbl>
    <w:p w14:paraId="302AD531" w14:textId="77777777" w:rsidR="00884C0F" w:rsidRDefault="00884C0F" w:rsidP="00832403">
      <w:pPr>
        <w:rPr>
          <w:rFonts w:ascii="Times New Roman" w:hAnsi="Times New Roman" w:cs="Times New Roman"/>
          <w:b/>
          <w:color w:val="282828"/>
          <w:sz w:val="28"/>
          <w:szCs w:val="28"/>
          <w:shd w:val="clear" w:color="auto" w:fill="FFFFFF"/>
        </w:rPr>
      </w:pPr>
    </w:p>
    <w:p w14:paraId="7D092460" w14:textId="77777777" w:rsidR="00D05CBF" w:rsidRDefault="00D05CBF" w:rsidP="00832403">
      <w:pPr>
        <w:rPr>
          <w:rFonts w:ascii="Times New Roman" w:hAnsi="Times New Roman" w:cs="Times New Roman"/>
          <w:b/>
          <w:color w:val="282828"/>
          <w:sz w:val="28"/>
          <w:szCs w:val="28"/>
          <w:shd w:val="clear" w:color="auto" w:fill="FFFFFF"/>
        </w:rPr>
      </w:pPr>
    </w:p>
    <w:p w14:paraId="62C56B3D" w14:textId="77777777" w:rsidR="00D05CBF" w:rsidRDefault="00D05CBF" w:rsidP="00832403">
      <w:pPr>
        <w:rPr>
          <w:rFonts w:ascii="Times New Roman" w:hAnsi="Times New Roman" w:cs="Times New Roman"/>
          <w:b/>
          <w:color w:val="282828"/>
          <w:sz w:val="28"/>
          <w:szCs w:val="28"/>
          <w:shd w:val="clear" w:color="auto" w:fill="FFFFFF"/>
        </w:rPr>
      </w:pPr>
    </w:p>
    <w:p w14:paraId="4AAFE072" w14:textId="77777777" w:rsidR="00D05CBF" w:rsidRDefault="00D05CBF" w:rsidP="00832403">
      <w:pPr>
        <w:rPr>
          <w:rFonts w:ascii="Times New Roman" w:hAnsi="Times New Roman" w:cs="Times New Roman"/>
          <w:b/>
          <w:color w:val="282828"/>
          <w:sz w:val="28"/>
          <w:szCs w:val="28"/>
          <w:shd w:val="clear" w:color="auto" w:fill="FFFFFF"/>
        </w:rPr>
      </w:pPr>
    </w:p>
    <w:p w14:paraId="584254B9" w14:textId="77777777" w:rsidR="00D05CBF" w:rsidRDefault="00D05CBF" w:rsidP="00832403">
      <w:pPr>
        <w:rPr>
          <w:rFonts w:ascii="Times New Roman" w:hAnsi="Times New Roman" w:cs="Times New Roman"/>
          <w:b/>
          <w:color w:val="282828"/>
          <w:sz w:val="28"/>
          <w:szCs w:val="28"/>
          <w:shd w:val="clear" w:color="auto" w:fill="FFFFFF"/>
        </w:rPr>
      </w:pPr>
    </w:p>
    <w:p w14:paraId="03B918D9" w14:textId="77777777" w:rsidR="00D05CBF" w:rsidRDefault="00D05CBF" w:rsidP="00832403">
      <w:pPr>
        <w:rPr>
          <w:rFonts w:ascii="Times New Roman" w:hAnsi="Times New Roman" w:cs="Times New Roman"/>
          <w:b/>
          <w:color w:val="282828"/>
          <w:sz w:val="28"/>
          <w:szCs w:val="28"/>
          <w:shd w:val="clear" w:color="auto" w:fill="FFFFFF"/>
        </w:rPr>
      </w:pPr>
    </w:p>
    <w:p w14:paraId="6EFAF5ED" w14:textId="77777777" w:rsidR="00D05CBF" w:rsidRDefault="00D05CBF" w:rsidP="00832403">
      <w:pPr>
        <w:rPr>
          <w:rFonts w:ascii="Times New Roman" w:hAnsi="Times New Roman" w:cs="Times New Roman"/>
          <w:b/>
          <w:color w:val="282828"/>
          <w:sz w:val="28"/>
          <w:szCs w:val="28"/>
          <w:shd w:val="clear" w:color="auto" w:fill="FFFFFF"/>
        </w:rPr>
      </w:pPr>
    </w:p>
    <w:p w14:paraId="2CB96EAC" w14:textId="77777777" w:rsidR="00D05CBF" w:rsidRDefault="00D05CBF" w:rsidP="00832403">
      <w:pPr>
        <w:rPr>
          <w:rFonts w:ascii="Times New Roman" w:hAnsi="Times New Roman" w:cs="Times New Roman"/>
          <w:b/>
          <w:color w:val="282828"/>
          <w:sz w:val="28"/>
          <w:szCs w:val="28"/>
          <w:shd w:val="clear" w:color="auto" w:fill="FFFFFF"/>
        </w:rPr>
      </w:pPr>
    </w:p>
    <w:p w14:paraId="6E4C7177" w14:textId="77777777" w:rsidR="00D05CBF" w:rsidRPr="00D05CBF" w:rsidRDefault="00D05CBF" w:rsidP="00D05CBF">
      <w:pPr>
        <w:spacing w:after="0" w:line="240" w:lineRule="auto"/>
        <w:jc w:val="center"/>
        <w:rPr>
          <w:rFonts w:ascii="Times New Roman" w:eastAsia="Calibri" w:hAnsi="Times New Roman" w:cs="Times New Roman"/>
          <w:sz w:val="28"/>
          <w:szCs w:val="28"/>
          <w:lang w:val="en-US"/>
        </w:rPr>
      </w:pPr>
      <w:r w:rsidRPr="00D05CBF">
        <w:rPr>
          <w:rFonts w:ascii="Times New Roman" w:eastAsia="Calibri" w:hAnsi="Times New Roman" w:cs="Times New Roman"/>
          <w:sz w:val="28"/>
          <w:szCs w:val="28"/>
          <w:lang w:val="en-US"/>
        </w:rPr>
        <w:lastRenderedPageBreak/>
        <w:t>Humanitarian project of a state educational institution</w:t>
      </w:r>
    </w:p>
    <w:p w14:paraId="05A9DC11" w14:textId="77777777" w:rsidR="00D05CBF" w:rsidRPr="00D05CBF" w:rsidRDefault="00D05CBF" w:rsidP="00D05CBF">
      <w:pPr>
        <w:spacing w:after="0" w:line="240" w:lineRule="auto"/>
        <w:jc w:val="center"/>
        <w:rPr>
          <w:rFonts w:ascii="Times New Roman" w:eastAsia="Calibri" w:hAnsi="Times New Roman" w:cs="Times New Roman"/>
          <w:sz w:val="28"/>
          <w:szCs w:val="28"/>
          <w:lang w:val="en-US"/>
        </w:rPr>
      </w:pPr>
      <w:r w:rsidRPr="00D05CBF">
        <w:rPr>
          <w:rFonts w:ascii="Times New Roman" w:eastAsia="Calibri" w:hAnsi="Times New Roman" w:cs="Times New Roman"/>
          <w:sz w:val="28"/>
          <w:szCs w:val="28"/>
          <w:lang w:val="en-US"/>
        </w:rPr>
        <w:t>"Center for Correctional and Developmental Education and Rehabilitation</w:t>
      </w:r>
    </w:p>
    <w:p w14:paraId="606C3923" w14:textId="77777777" w:rsidR="00D05CBF" w:rsidRPr="00D05CBF" w:rsidRDefault="00D05CBF" w:rsidP="00D05CBF">
      <w:pPr>
        <w:spacing w:after="0" w:line="240" w:lineRule="auto"/>
        <w:jc w:val="center"/>
        <w:rPr>
          <w:rFonts w:ascii="Times New Roman" w:eastAsia="Calibri" w:hAnsi="Times New Roman" w:cs="Times New Roman"/>
          <w:sz w:val="28"/>
          <w:szCs w:val="28"/>
        </w:rPr>
      </w:pPr>
      <w:proofErr w:type="spellStart"/>
      <w:r w:rsidRPr="00D05CBF">
        <w:rPr>
          <w:rFonts w:ascii="Times New Roman" w:eastAsia="Calibri" w:hAnsi="Times New Roman" w:cs="Times New Roman"/>
          <w:sz w:val="28"/>
          <w:szCs w:val="28"/>
        </w:rPr>
        <w:t>Partizansky</w:t>
      </w:r>
      <w:proofErr w:type="spellEnd"/>
      <w:r w:rsidRPr="00D05CBF">
        <w:rPr>
          <w:rFonts w:ascii="Times New Roman" w:eastAsia="Calibri" w:hAnsi="Times New Roman" w:cs="Times New Roman"/>
          <w:sz w:val="28"/>
          <w:szCs w:val="28"/>
        </w:rPr>
        <w:t xml:space="preserve"> </w:t>
      </w:r>
      <w:proofErr w:type="spellStart"/>
      <w:r w:rsidRPr="00D05CBF">
        <w:rPr>
          <w:rFonts w:ascii="Times New Roman" w:eastAsia="Calibri" w:hAnsi="Times New Roman" w:cs="Times New Roman"/>
          <w:sz w:val="28"/>
          <w:szCs w:val="28"/>
        </w:rPr>
        <w:t>District</w:t>
      </w:r>
      <w:proofErr w:type="spellEnd"/>
      <w:r w:rsidRPr="00D05CBF">
        <w:rPr>
          <w:rFonts w:ascii="Times New Roman" w:eastAsia="Calibri" w:hAnsi="Times New Roman" w:cs="Times New Roman"/>
          <w:sz w:val="28"/>
          <w:szCs w:val="28"/>
        </w:rPr>
        <w:t xml:space="preserve"> </w:t>
      </w:r>
      <w:proofErr w:type="spellStart"/>
      <w:r w:rsidRPr="00D05CBF">
        <w:rPr>
          <w:rFonts w:ascii="Times New Roman" w:eastAsia="Calibri" w:hAnsi="Times New Roman" w:cs="Times New Roman"/>
          <w:sz w:val="28"/>
          <w:szCs w:val="28"/>
        </w:rPr>
        <w:t>of</w:t>
      </w:r>
      <w:proofErr w:type="spellEnd"/>
      <w:r w:rsidRPr="00D05CBF">
        <w:rPr>
          <w:rFonts w:ascii="Times New Roman" w:eastAsia="Calibri" w:hAnsi="Times New Roman" w:cs="Times New Roman"/>
          <w:sz w:val="28"/>
          <w:szCs w:val="28"/>
        </w:rPr>
        <w:t xml:space="preserve"> </w:t>
      </w:r>
      <w:proofErr w:type="spellStart"/>
      <w:r w:rsidRPr="00D05CBF">
        <w:rPr>
          <w:rFonts w:ascii="Times New Roman" w:eastAsia="Calibri" w:hAnsi="Times New Roman" w:cs="Times New Roman"/>
          <w:sz w:val="28"/>
          <w:szCs w:val="28"/>
        </w:rPr>
        <w:t>Minsk</w:t>
      </w:r>
      <w:proofErr w:type="spellEnd"/>
      <w:r w:rsidRPr="00D05CBF">
        <w:rPr>
          <w:rFonts w:ascii="Times New Roman" w:eastAsia="Calibri" w:hAnsi="Times New Roman" w:cs="Times New Roman"/>
          <w:sz w:val="28"/>
          <w:szCs w:val="28"/>
        </w:rPr>
        <w:t>"</w:t>
      </w:r>
    </w:p>
    <w:p w14:paraId="32D8E010" w14:textId="77777777" w:rsidR="00D05CBF" w:rsidRPr="00D05CBF" w:rsidRDefault="00D05CBF" w:rsidP="00D05CBF">
      <w:pPr>
        <w:spacing w:after="0" w:line="240" w:lineRule="auto"/>
        <w:ind w:right="-284"/>
        <w:rPr>
          <w:rFonts w:ascii="Times New Roman" w:eastAsia="Calibri" w:hAnsi="Times New Roman" w:cs="Times New Roman"/>
          <w:sz w:val="28"/>
          <w:szCs w:val="28"/>
        </w:rPr>
      </w:pPr>
    </w:p>
    <w:tbl>
      <w:tblPr>
        <w:tblStyle w:val="1"/>
        <w:tblW w:w="0" w:type="auto"/>
        <w:tblLook w:val="04A0" w:firstRow="1" w:lastRow="0" w:firstColumn="1" w:lastColumn="0" w:noHBand="0" w:noVBand="1"/>
      </w:tblPr>
      <w:tblGrid>
        <w:gridCol w:w="4694"/>
        <w:gridCol w:w="4651"/>
      </w:tblGrid>
      <w:tr w:rsidR="00D05CBF" w:rsidRPr="00D05CBF" w14:paraId="5AB1F25C"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45189250" w14:textId="54F2E625" w:rsidR="00D05CBF" w:rsidRPr="00D05CBF" w:rsidRDefault="00D05CBF" w:rsidP="00D05CBF">
            <w:pPr>
              <w:ind w:firstLine="284"/>
              <w:contextualSpacing/>
              <w:jc w:val="both"/>
              <w:rPr>
                <w:rFonts w:ascii="Times New Roman" w:hAnsi="Times New Roman"/>
                <w:sz w:val="28"/>
                <w:szCs w:val="28"/>
                <w:lang w:val="en-US"/>
              </w:rPr>
            </w:pPr>
            <w:r w:rsidRPr="00D05CBF">
              <w:rPr>
                <w:rFonts w:ascii="Times New Roman" w:hAnsi="Times New Roman"/>
                <w:sz w:val="28"/>
                <w:szCs w:val="28"/>
                <w:lang w:val="en-US"/>
              </w:rPr>
              <w:t xml:space="preserve"> 1. </w:t>
            </w:r>
            <w:r w:rsidRPr="00D05CBF">
              <w:rPr>
                <w:rFonts w:ascii="Times New Roman" w:hAnsi="Times New Roman"/>
                <w:b/>
                <w:sz w:val="28"/>
                <w:szCs w:val="28"/>
                <w:lang w:val="en-US"/>
              </w:rPr>
              <w:t>Name of the project</w:t>
            </w:r>
            <w:r w:rsidRPr="00D05CBF">
              <w:rPr>
                <w:rFonts w:ascii="Times New Roman" w:hAnsi="Times New Roman"/>
                <w:sz w:val="28"/>
                <w:szCs w:val="28"/>
                <w:lang w:val="en-US"/>
              </w:rPr>
              <w:t>: "Town of Health"</w:t>
            </w:r>
          </w:p>
        </w:tc>
      </w:tr>
      <w:tr w:rsidR="00D05CBF" w:rsidRPr="00D05CBF" w14:paraId="46351782"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77AB9174" w14:textId="77777777" w:rsidR="00D05CBF" w:rsidRPr="00D05CBF" w:rsidRDefault="00D05CBF" w:rsidP="00D05CBF">
            <w:pPr>
              <w:jc w:val="both"/>
              <w:rPr>
                <w:rFonts w:ascii="Times New Roman" w:hAnsi="Times New Roman"/>
                <w:sz w:val="28"/>
                <w:szCs w:val="28"/>
                <w:lang w:val="en-US"/>
              </w:rPr>
            </w:pPr>
            <w:r w:rsidRPr="00D05CBF">
              <w:rPr>
                <w:rFonts w:ascii="Times New Roman" w:hAnsi="Times New Roman"/>
                <w:sz w:val="28"/>
                <w:szCs w:val="28"/>
                <w:lang w:val="en-US"/>
              </w:rPr>
              <w:t xml:space="preserve">     2. </w:t>
            </w:r>
            <w:r w:rsidRPr="00D05CBF">
              <w:rPr>
                <w:rFonts w:ascii="Times New Roman" w:hAnsi="Times New Roman"/>
                <w:b/>
                <w:sz w:val="28"/>
                <w:szCs w:val="28"/>
                <w:lang w:val="en-US"/>
              </w:rPr>
              <w:t>The applicant organization proposing the project</w:t>
            </w:r>
            <w:r w:rsidRPr="00D05CBF">
              <w:rPr>
                <w:rFonts w:ascii="Times New Roman" w:hAnsi="Times New Roman"/>
                <w:sz w:val="28"/>
                <w:szCs w:val="28"/>
                <w:lang w:val="en-US"/>
              </w:rPr>
              <w:t xml:space="preserve">: </w:t>
            </w:r>
          </w:p>
          <w:p w14:paraId="0BF80DC6" w14:textId="77777777" w:rsidR="00D05CBF" w:rsidRPr="00D05CBF" w:rsidRDefault="00D05CBF" w:rsidP="00D05CBF">
            <w:pPr>
              <w:ind w:left="720"/>
              <w:contextualSpacing/>
              <w:jc w:val="both"/>
              <w:rPr>
                <w:rFonts w:ascii="Times New Roman" w:hAnsi="Times New Roman"/>
                <w:sz w:val="28"/>
                <w:szCs w:val="28"/>
                <w:lang w:val="en-US"/>
              </w:rPr>
            </w:pPr>
            <w:r w:rsidRPr="00D05CBF">
              <w:rPr>
                <w:rFonts w:ascii="Times New Roman" w:hAnsi="Times New Roman"/>
                <w:sz w:val="28"/>
                <w:szCs w:val="28"/>
                <w:lang w:val="en-US"/>
              </w:rPr>
              <w:t xml:space="preserve">State Educational Institution "Center for Correctional and Developmental Education and Rehabilitation of the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 of Minsk.</w:t>
            </w:r>
          </w:p>
        </w:tc>
      </w:tr>
      <w:tr w:rsidR="00D05CBF" w:rsidRPr="00D05CBF" w14:paraId="3AD487D8"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7DD3A100"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lang w:val="en-US"/>
              </w:rPr>
              <w:t>3.</w:t>
            </w:r>
            <w:r w:rsidRPr="00D05CBF">
              <w:rPr>
                <w:rFonts w:ascii="Times New Roman" w:hAnsi="Times New Roman"/>
                <w:b/>
                <w:sz w:val="28"/>
                <w:szCs w:val="28"/>
                <w:lang w:val="en-US"/>
              </w:rPr>
              <w:t xml:space="preserve"> UNP</w:t>
            </w:r>
            <w:r w:rsidRPr="00D05CBF">
              <w:rPr>
                <w:rFonts w:ascii="Times New Roman" w:hAnsi="Times New Roman"/>
                <w:sz w:val="28"/>
                <w:szCs w:val="28"/>
                <w:lang w:val="en-US"/>
              </w:rPr>
              <w:t xml:space="preserve"> No 190769836</w:t>
            </w:r>
          </w:p>
        </w:tc>
      </w:tr>
      <w:tr w:rsidR="00D05CBF" w:rsidRPr="00D05CBF" w14:paraId="7FF7DB0B"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066C3347" w14:textId="77777777" w:rsidR="00D05CBF" w:rsidRPr="00D05CBF" w:rsidRDefault="00D05CBF" w:rsidP="00D05CBF">
            <w:pPr>
              <w:ind w:left="360"/>
              <w:jc w:val="both"/>
              <w:rPr>
                <w:rFonts w:ascii="Times New Roman" w:hAnsi="Times New Roman"/>
                <w:sz w:val="28"/>
                <w:szCs w:val="28"/>
              </w:rPr>
            </w:pPr>
            <w:r w:rsidRPr="00D05CBF">
              <w:rPr>
                <w:rFonts w:ascii="Times New Roman" w:hAnsi="Times New Roman"/>
                <w:sz w:val="28"/>
                <w:szCs w:val="28"/>
                <w:lang w:val="en-US"/>
              </w:rPr>
              <w:t xml:space="preserve">4. </w:t>
            </w:r>
            <w:r w:rsidRPr="00D05CBF">
              <w:rPr>
                <w:rFonts w:ascii="Times New Roman" w:hAnsi="Times New Roman"/>
                <w:b/>
                <w:sz w:val="28"/>
                <w:szCs w:val="28"/>
                <w:lang w:val="en-US"/>
              </w:rPr>
              <w:t>Address</w:t>
            </w:r>
            <w:r w:rsidRPr="00D05CBF">
              <w:rPr>
                <w:rFonts w:ascii="Arial" w:hAnsi="Arial" w:cs="Arial"/>
                <w:color w:val="000000"/>
                <w:sz w:val="36"/>
                <w:szCs w:val="36"/>
                <w:lang w:val="en-US"/>
              </w:rPr>
              <w:t xml:space="preserve">: </w:t>
            </w:r>
            <w:r w:rsidRPr="00D05CBF">
              <w:rPr>
                <w:rFonts w:ascii="Times New Roman" w:hAnsi="Times New Roman"/>
                <w:sz w:val="28"/>
                <w:szCs w:val="28"/>
                <w:lang w:val="en-US"/>
              </w:rPr>
              <w:t xml:space="preserve">Minsk, </w:t>
            </w:r>
            <w:proofErr w:type="spellStart"/>
            <w:r w:rsidRPr="00D05CBF">
              <w:rPr>
                <w:rFonts w:ascii="Times New Roman" w:hAnsi="Times New Roman"/>
                <w:sz w:val="28"/>
                <w:szCs w:val="28"/>
                <w:lang w:val="en-US"/>
              </w:rPr>
              <w:t>Berestyanskaya</w:t>
            </w:r>
            <w:proofErr w:type="spellEnd"/>
            <w:r w:rsidRPr="00D05CBF">
              <w:rPr>
                <w:rFonts w:ascii="Times New Roman" w:hAnsi="Times New Roman"/>
                <w:sz w:val="28"/>
                <w:szCs w:val="28"/>
                <w:lang w:val="en-US"/>
              </w:rPr>
              <w:t xml:space="preserve"> St., 2 </w:t>
            </w:r>
          </w:p>
        </w:tc>
      </w:tr>
      <w:tr w:rsidR="00D05CBF" w:rsidRPr="00D05CBF" w14:paraId="773238D3"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629B344C"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rPr>
              <w:t>5</w:t>
            </w:r>
            <w:r w:rsidRPr="00D05CBF">
              <w:rPr>
                <w:rFonts w:ascii="Times New Roman" w:hAnsi="Times New Roman"/>
                <w:sz w:val="28"/>
                <w:szCs w:val="28"/>
                <w:lang w:val="en-US"/>
              </w:rPr>
              <w:t>.</w:t>
            </w:r>
            <w:r w:rsidRPr="00D05CBF">
              <w:rPr>
                <w:rFonts w:ascii="Times New Roman" w:hAnsi="Times New Roman"/>
                <w:b/>
                <w:sz w:val="28"/>
                <w:szCs w:val="28"/>
                <w:lang w:val="en-US"/>
              </w:rPr>
              <w:t xml:space="preserve"> Project duration</w:t>
            </w:r>
            <w:r w:rsidRPr="00D05CBF">
              <w:rPr>
                <w:rFonts w:ascii="Times New Roman" w:hAnsi="Times New Roman"/>
                <w:sz w:val="28"/>
                <w:szCs w:val="28"/>
                <w:lang w:val="en-US"/>
              </w:rPr>
              <w:t xml:space="preserve">: 3 years. </w:t>
            </w:r>
          </w:p>
        </w:tc>
      </w:tr>
      <w:tr w:rsidR="00D05CBF" w:rsidRPr="00D05CBF" w14:paraId="0880C535"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5CBAE219"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rPr>
              <w:t>5</w:t>
            </w:r>
            <w:r w:rsidRPr="00D05CBF">
              <w:rPr>
                <w:rFonts w:ascii="Times New Roman" w:hAnsi="Times New Roman"/>
                <w:b/>
                <w:sz w:val="28"/>
                <w:szCs w:val="28"/>
                <w:lang w:val="en-US"/>
              </w:rPr>
              <w:t>. Project implementation period</w:t>
            </w:r>
            <w:r w:rsidRPr="00D05CBF">
              <w:rPr>
                <w:rFonts w:ascii="Times New Roman" w:hAnsi="Times New Roman"/>
                <w:sz w:val="28"/>
                <w:szCs w:val="28"/>
                <w:lang w:val="en-US"/>
              </w:rPr>
              <w:t>: 2026-2028</w:t>
            </w:r>
          </w:p>
        </w:tc>
      </w:tr>
      <w:tr w:rsidR="00D05CBF" w:rsidRPr="00D05CBF" w14:paraId="50538722"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4F1A39DA"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lang w:val="en-US"/>
              </w:rPr>
              <w:t>7.</w:t>
            </w:r>
            <w:r w:rsidRPr="00D05CBF">
              <w:rPr>
                <w:rFonts w:ascii="Times New Roman" w:hAnsi="Times New Roman"/>
                <w:b/>
                <w:sz w:val="28"/>
                <w:szCs w:val="28"/>
                <w:lang w:val="en-US"/>
              </w:rPr>
              <w:t xml:space="preserve"> Justification of the problem taking into account the initial situation in the region</w:t>
            </w:r>
            <w:r w:rsidRPr="00D05CBF">
              <w:rPr>
                <w:rFonts w:ascii="Times New Roman" w:hAnsi="Times New Roman"/>
                <w:sz w:val="28"/>
                <w:szCs w:val="28"/>
                <w:lang w:val="en-US"/>
              </w:rPr>
              <w:t xml:space="preserve">: </w:t>
            </w:r>
          </w:p>
          <w:p w14:paraId="3C2A317E"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lang w:val="en-US"/>
              </w:rPr>
              <w:t xml:space="preserve">At the present stage, there is a steady trend towards an increase in the number of children with special needs in Minsk. Analysis of the situation shows that the existing infrastructure for recreation and rehabilitation is often not adapted to the special conditions necessary for children with musculoskeletal disorders, autism spectrum disorders (ASD) and intellectual disabilities. According to the results of the survey conducted on the basis of the State Educational Institution "Center for Correctional and Developmental Education and Rehabilitation of the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 of Minsk", the key aspects of the problem were identified:</w:t>
            </w:r>
          </w:p>
          <w:p w14:paraId="39B98BAF"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lack of a specialized environment: standard playgrounds do not take into account the rapid fatigue and low concentration of attention of children with developmental disabilities, which limits their opportunities for full-fledged play and leads to social isolation;</w:t>
            </w:r>
          </w:p>
          <w:p w14:paraId="1E309B68"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the need for comprehensive rehabilitation: children in this category need a combination of physical activity in the fresh air with constant sensory stimulation and correction of the cognitive sphere;</w:t>
            </w:r>
          </w:p>
          <w:p w14:paraId="49C6AEA9"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 xml:space="preserve">lack of zoning: for children with ASD and attention disorders, it is critically important to have clearly demarcated locations (areas of communication, sensory unloading, physical activity), which are not equipped with typical playgrounds in the region; </w:t>
            </w:r>
          </w:p>
          <w:p w14:paraId="662766FA"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In connection with the above, there was an urgent need to create an adapted environment and acquire:</w:t>
            </w:r>
          </w:p>
          <w:p w14:paraId="10A68001"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specialized coating: safe modular coating "ECO-PLAY", as well as elements for creating tactile paths (ribbed and massage mats, natural materials: small pebbles, expanded clay)</w:t>
            </w:r>
            <w:r w:rsidRPr="00D05CBF">
              <w:rPr>
                <w:lang w:val="en-US"/>
              </w:rPr>
              <w:t>;</w:t>
            </w:r>
          </w:p>
          <w:p w14:paraId="5E897184"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Equipment for zoning and correction: specialized swings, playpens with limited access (to create a sense of security), sandbox tables, play panels with abacus, children's benches, children's teepees with pillows and walls for throwing balls;</w:t>
            </w:r>
          </w:p>
          <w:p w14:paraId="59D4B5E9" w14:textId="77777777" w:rsidR="00D05CBF" w:rsidRPr="00D05CBF" w:rsidRDefault="00D05CBF" w:rsidP="00D05CBF">
            <w:pPr>
              <w:ind w:left="284"/>
              <w:jc w:val="both"/>
              <w:rPr>
                <w:rFonts w:ascii="Times New Roman" w:hAnsi="Times New Roman"/>
                <w:sz w:val="28"/>
                <w:szCs w:val="28"/>
                <w:lang w:val="en-US"/>
              </w:rPr>
            </w:pPr>
            <w:proofErr w:type="spellStart"/>
            <w:r w:rsidRPr="00D05CBF">
              <w:rPr>
                <w:rFonts w:ascii="Times New Roman" w:hAnsi="Times New Roman"/>
                <w:sz w:val="28"/>
                <w:szCs w:val="28"/>
                <w:lang w:val="en-US"/>
              </w:rPr>
              <w:t>Phytodesign</w:t>
            </w:r>
            <w:proofErr w:type="spellEnd"/>
            <w:r w:rsidRPr="00D05CBF">
              <w:rPr>
                <w:rFonts w:ascii="Times New Roman" w:hAnsi="Times New Roman"/>
                <w:sz w:val="28"/>
                <w:szCs w:val="28"/>
                <w:lang w:val="en-US"/>
              </w:rPr>
              <w:t xml:space="preserve"> elements: shrub seedlings and flowers for landscaping and creating a natural therapy area.</w:t>
            </w:r>
          </w:p>
        </w:tc>
      </w:tr>
      <w:tr w:rsidR="00D05CBF" w:rsidRPr="00D05CBF" w14:paraId="6F4CF6D4"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2F73F4E0"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8</w:t>
            </w:r>
            <w:r w:rsidRPr="00D05CBF">
              <w:rPr>
                <w:rFonts w:ascii="Times New Roman" w:hAnsi="Times New Roman"/>
                <w:b/>
                <w:sz w:val="28"/>
                <w:szCs w:val="28"/>
                <w:lang w:val="en-US"/>
              </w:rPr>
              <w:t>. Summary of the project</w:t>
            </w:r>
            <w:r w:rsidRPr="00D05CBF">
              <w:rPr>
                <w:rFonts w:ascii="Times New Roman" w:hAnsi="Times New Roman"/>
                <w:sz w:val="28"/>
                <w:szCs w:val="28"/>
                <w:lang w:val="en-US"/>
              </w:rPr>
              <w:t xml:space="preserve">: The Health Town project is aimed at creating an </w:t>
            </w:r>
            <w:r w:rsidRPr="00D05CBF">
              <w:rPr>
                <w:rFonts w:ascii="Times New Roman" w:hAnsi="Times New Roman"/>
                <w:sz w:val="28"/>
                <w:szCs w:val="28"/>
                <w:lang w:val="en-US"/>
              </w:rPr>
              <w:lastRenderedPageBreak/>
              <w:t>inclusive play space divided into specialized communication and interaction zones. The playground is designed taking into account the special educational and physical needs of children with special needs and is designed to contribute to their comprehensive rehabilitation.</w:t>
            </w:r>
          </w:p>
          <w:p w14:paraId="0E8600D5"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Children with developmental disabilities differ from their peers in increased fatigue, low concentration and poor health. In order to qualitatively improve their physical, cognitive and social development, it is necessary to modernize the existing infrastructure.</w:t>
            </w:r>
          </w:p>
          <w:p w14:paraId="45DA9B7C"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The project involves zoning the territory and equipping it with special equipment adapted for outdoor activities.</w:t>
            </w:r>
          </w:p>
          <w:p w14:paraId="6E8BAF0C"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The implementation of the project will allow:</w:t>
            </w:r>
          </w:p>
          <w:p w14:paraId="7FC758BD"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 xml:space="preserve">to organize effective correctional, developmental and health-improving work with pupils (including those with musculoskeletal disorders, ASD and intellectual disability); </w:t>
            </w:r>
          </w:p>
          <w:p w14:paraId="1DA454C1"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 xml:space="preserve">to provide safe conditions for the socialization and integration of children; </w:t>
            </w:r>
          </w:p>
          <w:p w14:paraId="445440F6"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To create an environment where being outdoors is combined with targeted sensory and motor stimulation.</w:t>
            </w:r>
          </w:p>
        </w:tc>
      </w:tr>
      <w:tr w:rsidR="00D05CBF" w:rsidRPr="00D05CBF" w14:paraId="5DEFB51B"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76A61E92"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lastRenderedPageBreak/>
              <w:t>9.</w:t>
            </w:r>
            <w:r w:rsidRPr="00D05CBF">
              <w:rPr>
                <w:rFonts w:ascii="Times New Roman" w:hAnsi="Times New Roman"/>
                <w:b/>
                <w:sz w:val="28"/>
                <w:szCs w:val="28"/>
                <w:lang w:val="en-US"/>
              </w:rPr>
              <w:t xml:space="preserve"> The goal of the project</w:t>
            </w:r>
            <w:r w:rsidRPr="00D05CBF">
              <w:rPr>
                <w:rFonts w:ascii="Times New Roman" w:hAnsi="Times New Roman"/>
                <w:sz w:val="28"/>
                <w:szCs w:val="28"/>
                <w:lang w:val="en-US"/>
              </w:rPr>
              <w:t xml:space="preserve"> is to improve the quality of correctional and pedagogical assistance and physical rehabilitation of children with developmental disabilities through the improvement of a specialized playground equipped with adaptive play and developmental equipment.</w:t>
            </w:r>
          </w:p>
        </w:tc>
      </w:tr>
      <w:tr w:rsidR="00D05CBF" w:rsidRPr="0038567C" w14:paraId="7CE7C408"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5003C691"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10</w:t>
            </w:r>
            <w:r w:rsidRPr="00D05CBF">
              <w:rPr>
                <w:rFonts w:ascii="Times New Roman" w:hAnsi="Times New Roman"/>
                <w:b/>
                <w:sz w:val="28"/>
                <w:szCs w:val="28"/>
                <w:lang w:val="en-US"/>
              </w:rPr>
              <w:t>. Tasks planned for implementation within the framework of the project</w:t>
            </w:r>
            <w:r w:rsidRPr="00D05CBF">
              <w:rPr>
                <w:rFonts w:ascii="Times New Roman" w:hAnsi="Times New Roman"/>
                <w:sz w:val="28"/>
                <w:szCs w:val="28"/>
                <w:lang w:val="en-US"/>
              </w:rPr>
              <w:t>:</w:t>
            </w:r>
          </w:p>
          <w:p w14:paraId="3BE588E2"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to design and equip an inclusive developmental environment on the territory of the Center by arranging specialized functional areas (motor, communicative, sensory and environmental);</w:t>
            </w:r>
            <w:r w:rsidRPr="00D05CBF">
              <w:rPr>
                <w:lang w:val="en-US"/>
              </w:rPr>
              <w:t xml:space="preserve"> </w:t>
            </w:r>
          </w:p>
          <w:p w14:paraId="6FC128A1"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to provide conditions for the social adaptation and integration of children with developmental disabilities through the expansion of their circle of communication and inclusion in joint activities in an adapted play space;</w:t>
            </w:r>
          </w:p>
          <w:p w14:paraId="6040A338"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to enrich the sensory and perceptual experience of pupils, ensuring the variability of tactile, visual and kinesthetic stimuli with the help of specialized equipment;</w:t>
            </w:r>
          </w:p>
          <w:p w14:paraId="2AC28991"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to introduce health-saving technologies aimed at strengthening physical health, developing coordination of movements and forming healthy lifestyle skills;</w:t>
            </w:r>
          </w:p>
          <w:p w14:paraId="04243A93"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to develop the basics of environmental culture and emotionally positive attitude to nature through practical activities in the organized "green zone" of the site.</w:t>
            </w:r>
          </w:p>
        </w:tc>
      </w:tr>
      <w:tr w:rsidR="00D05CBF" w:rsidRPr="00D05CBF" w14:paraId="38E60C4E"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625874AB"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bCs/>
                <w:sz w:val="28"/>
                <w:szCs w:val="28"/>
                <w:lang w:val="en-US"/>
              </w:rPr>
              <w:t>11.</w:t>
            </w:r>
            <w:r w:rsidRPr="00D05CBF">
              <w:rPr>
                <w:rFonts w:ascii="Times New Roman" w:hAnsi="Times New Roman"/>
                <w:b/>
                <w:bCs/>
                <w:sz w:val="28"/>
                <w:szCs w:val="28"/>
                <w:lang w:val="en-US"/>
              </w:rPr>
              <w:t xml:space="preserve"> Target group: </w:t>
            </w:r>
          </w:p>
          <w:p w14:paraId="7680B76F" w14:textId="77777777" w:rsidR="00D05CBF" w:rsidRPr="00D05CBF" w:rsidRDefault="00D05CBF" w:rsidP="00D05CBF">
            <w:pPr>
              <w:ind w:left="284"/>
              <w:jc w:val="both"/>
              <w:rPr>
                <w:rFonts w:ascii="Times New Roman" w:hAnsi="Times New Roman"/>
                <w:lang w:val="en-US"/>
              </w:rPr>
            </w:pPr>
            <w:r w:rsidRPr="00D05CBF">
              <w:rPr>
                <w:rFonts w:ascii="Times New Roman" w:hAnsi="Times New Roman"/>
                <w:sz w:val="28"/>
                <w:szCs w:val="28"/>
                <w:lang w:val="en-US"/>
              </w:rPr>
              <w:t xml:space="preserve">Primary target group: Students of the State Educational Institution "Center for Correctional and Developmental Education and Rehabilitation of the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 of Minsk" aged 3 to 18 years.</w:t>
            </w:r>
          </w:p>
          <w:p w14:paraId="430A0C12"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Characteristics of the group: The project covers 27 children with severe and (or) multiple physical and (or) mental disorders (TMN), including:</w:t>
            </w:r>
          </w:p>
          <w:p w14:paraId="737DD3FF"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disorders of the musculoskeletal system;</w:t>
            </w:r>
          </w:p>
          <w:p w14:paraId="3D3AC616"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autism spectrum disorders (ASD);</w:t>
            </w:r>
          </w:p>
          <w:p w14:paraId="12CE1BED"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intellectual disability.</w:t>
            </w:r>
          </w:p>
          <w:p w14:paraId="08121616"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t xml:space="preserve">The project is designed for disabled children with III and IV degrees of health </w:t>
            </w:r>
            <w:r w:rsidRPr="00D05CBF">
              <w:rPr>
                <w:rFonts w:ascii="Times New Roman" w:hAnsi="Times New Roman"/>
                <w:sz w:val="28"/>
                <w:szCs w:val="28"/>
                <w:lang w:val="en-US"/>
              </w:rPr>
              <w:lastRenderedPageBreak/>
              <w:t>loss, which determines their need for a specially created barrier-free and adaptive environment.</w:t>
            </w:r>
          </w:p>
        </w:tc>
      </w:tr>
      <w:tr w:rsidR="00D05CBF" w:rsidRPr="00D05CBF" w14:paraId="0D880E73"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6C72DCA8"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lang w:val="en-US"/>
              </w:rPr>
              <w:lastRenderedPageBreak/>
              <w:t xml:space="preserve">12. </w:t>
            </w:r>
            <w:r w:rsidRPr="00D05CBF">
              <w:rPr>
                <w:rFonts w:ascii="Times New Roman" w:hAnsi="Times New Roman"/>
                <w:b/>
                <w:sz w:val="28"/>
                <w:szCs w:val="28"/>
                <w:lang w:val="en-US"/>
              </w:rPr>
              <w:t>Total project funding (in USD)</w:t>
            </w:r>
            <w:r w:rsidRPr="00D05CBF">
              <w:rPr>
                <w:rFonts w:ascii="Times New Roman" w:hAnsi="Times New Roman"/>
                <w:sz w:val="28"/>
                <w:szCs w:val="28"/>
                <w:lang w:val="en-US"/>
              </w:rPr>
              <w:t>: estimated cost 14 000.</w:t>
            </w:r>
          </w:p>
        </w:tc>
      </w:tr>
      <w:tr w:rsidR="00D05CBF" w:rsidRPr="00D05CBF" w14:paraId="1CEB37C1" w14:textId="77777777" w:rsidTr="00D05CBF">
        <w:tc>
          <w:tcPr>
            <w:tcW w:w="4785" w:type="dxa"/>
            <w:tcBorders>
              <w:top w:val="single" w:sz="4" w:space="0" w:color="auto"/>
              <w:left w:val="single" w:sz="4" w:space="0" w:color="auto"/>
              <w:bottom w:val="single" w:sz="4" w:space="0" w:color="auto"/>
              <w:right w:val="single" w:sz="4" w:space="0" w:color="auto"/>
            </w:tcBorders>
            <w:hideMark/>
          </w:tcPr>
          <w:p w14:paraId="379EF72B" w14:textId="77777777" w:rsidR="00D05CBF" w:rsidRPr="00D05CBF" w:rsidRDefault="00D05CBF" w:rsidP="00D05CBF">
            <w:pPr>
              <w:ind w:left="720"/>
              <w:contextualSpacing/>
              <w:rPr>
                <w:rFonts w:ascii="Times New Roman" w:hAnsi="Times New Roman"/>
                <w:b/>
                <w:sz w:val="28"/>
                <w:szCs w:val="28"/>
              </w:rPr>
            </w:pPr>
            <w:r w:rsidRPr="00D05CBF">
              <w:rPr>
                <w:rFonts w:ascii="Times New Roman" w:hAnsi="Times New Roman"/>
                <w:b/>
                <w:sz w:val="28"/>
                <w:szCs w:val="28"/>
                <w:lang w:val="en-US"/>
              </w:rPr>
              <w:t xml:space="preserve"> </w:t>
            </w:r>
            <w:proofErr w:type="spellStart"/>
            <w:r w:rsidRPr="00D05CBF">
              <w:rPr>
                <w:rFonts w:ascii="Times New Roman" w:hAnsi="Times New Roman"/>
                <w:b/>
                <w:sz w:val="28"/>
                <w:szCs w:val="28"/>
              </w:rPr>
              <w:t>Sources</w:t>
            </w:r>
            <w:proofErr w:type="spellEnd"/>
            <w:r w:rsidRPr="00D05CBF">
              <w:rPr>
                <w:rFonts w:ascii="Times New Roman" w:hAnsi="Times New Roman"/>
                <w:b/>
                <w:sz w:val="28"/>
                <w:szCs w:val="28"/>
              </w:rPr>
              <w:t xml:space="preserve"> </w:t>
            </w:r>
            <w:proofErr w:type="spellStart"/>
            <w:r w:rsidRPr="00D05CBF">
              <w:rPr>
                <w:rFonts w:ascii="Times New Roman" w:hAnsi="Times New Roman"/>
                <w:b/>
                <w:sz w:val="28"/>
                <w:szCs w:val="28"/>
              </w:rPr>
              <w:t>of</w:t>
            </w:r>
            <w:proofErr w:type="spellEnd"/>
            <w:r w:rsidRPr="00D05CBF">
              <w:rPr>
                <w:rFonts w:ascii="Times New Roman" w:hAnsi="Times New Roman"/>
                <w:b/>
                <w:sz w:val="28"/>
                <w:szCs w:val="28"/>
              </w:rPr>
              <w:t xml:space="preserve"> </w:t>
            </w:r>
            <w:proofErr w:type="spellStart"/>
            <w:r w:rsidRPr="00D05CBF">
              <w:rPr>
                <w:rFonts w:ascii="Times New Roman" w:hAnsi="Times New Roman"/>
                <w:b/>
                <w:sz w:val="28"/>
                <w:szCs w:val="28"/>
              </w:rPr>
              <w:t>funding</w:t>
            </w:r>
            <w:proofErr w:type="spellEnd"/>
          </w:p>
        </w:tc>
        <w:tc>
          <w:tcPr>
            <w:tcW w:w="4786" w:type="dxa"/>
            <w:tcBorders>
              <w:top w:val="single" w:sz="4" w:space="0" w:color="auto"/>
              <w:left w:val="single" w:sz="4" w:space="0" w:color="auto"/>
              <w:bottom w:val="single" w:sz="4" w:space="0" w:color="auto"/>
              <w:right w:val="single" w:sz="4" w:space="0" w:color="auto"/>
            </w:tcBorders>
            <w:hideMark/>
          </w:tcPr>
          <w:p w14:paraId="687CF899" w14:textId="77777777" w:rsidR="00D05CBF" w:rsidRPr="00D05CBF" w:rsidRDefault="00D05CBF" w:rsidP="00D05CBF">
            <w:pPr>
              <w:jc w:val="center"/>
              <w:rPr>
                <w:rFonts w:ascii="Times New Roman" w:hAnsi="Times New Roman"/>
                <w:b/>
                <w:sz w:val="28"/>
                <w:szCs w:val="28"/>
                <w:lang w:val="en-US"/>
              </w:rPr>
            </w:pPr>
            <w:r w:rsidRPr="00D05CBF">
              <w:rPr>
                <w:rFonts w:ascii="Times New Roman" w:hAnsi="Times New Roman"/>
                <w:b/>
                <w:sz w:val="28"/>
                <w:szCs w:val="28"/>
                <w:lang w:val="en-US"/>
              </w:rPr>
              <w:t>Amount of funding</w:t>
            </w:r>
          </w:p>
          <w:p w14:paraId="1D59E677" w14:textId="77777777" w:rsidR="00D05CBF" w:rsidRPr="00D05CBF" w:rsidRDefault="00D05CBF" w:rsidP="00D05CBF">
            <w:pPr>
              <w:jc w:val="center"/>
              <w:rPr>
                <w:rFonts w:ascii="Times New Roman" w:hAnsi="Times New Roman"/>
                <w:sz w:val="28"/>
                <w:szCs w:val="28"/>
                <w:lang w:val="en-US"/>
              </w:rPr>
            </w:pPr>
            <w:r w:rsidRPr="00D05CBF">
              <w:rPr>
                <w:rFonts w:ascii="Times New Roman" w:hAnsi="Times New Roman"/>
                <w:b/>
                <w:sz w:val="28"/>
                <w:szCs w:val="28"/>
                <w:lang w:val="en-US"/>
              </w:rPr>
              <w:t>(in United States dollars</w:t>
            </w:r>
            <w:r w:rsidRPr="00D05CBF">
              <w:rPr>
                <w:rFonts w:ascii="Times New Roman" w:hAnsi="Times New Roman"/>
                <w:sz w:val="28"/>
                <w:szCs w:val="28"/>
                <w:lang w:val="en-US"/>
              </w:rPr>
              <w:t>)</w:t>
            </w:r>
          </w:p>
        </w:tc>
      </w:tr>
      <w:tr w:rsidR="00D05CBF" w:rsidRPr="00D05CBF" w14:paraId="72273E8D" w14:textId="77777777" w:rsidTr="00D05CBF">
        <w:tc>
          <w:tcPr>
            <w:tcW w:w="4785" w:type="dxa"/>
            <w:tcBorders>
              <w:top w:val="single" w:sz="4" w:space="0" w:color="auto"/>
              <w:left w:val="single" w:sz="4" w:space="0" w:color="auto"/>
              <w:bottom w:val="single" w:sz="4" w:space="0" w:color="auto"/>
              <w:right w:val="single" w:sz="4" w:space="0" w:color="auto"/>
            </w:tcBorders>
            <w:hideMark/>
          </w:tcPr>
          <w:p w14:paraId="06C69666" w14:textId="77777777" w:rsidR="00D05CBF" w:rsidRPr="00D05CBF" w:rsidRDefault="00D05CBF" w:rsidP="00D05CBF">
            <w:pPr>
              <w:ind w:left="284"/>
              <w:jc w:val="both"/>
              <w:rPr>
                <w:rFonts w:ascii="Times New Roman" w:hAnsi="Times New Roman"/>
                <w:b/>
                <w:sz w:val="28"/>
                <w:szCs w:val="28"/>
              </w:rPr>
            </w:pPr>
            <w:proofErr w:type="spellStart"/>
            <w:r w:rsidRPr="00D05CBF">
              <w:rPr>
                <w:rFonts w:ascii="Times New Roman" w:hAnsi="Times New Roman"/>
                <w:b/>
                <w:sz w:val="28"/>
                <w:szCs w:val="28"/>
              </w:rPr>
              <w:t>Donor</w:t>
            </w:r>
            <w:proofErr w:type="spellEnd"/>
            <w:r w:rsidRPr="00D05CBF">
              <w:rPr>
                <w:rFonts w:ascii="Times New Roman" w:hAnsi="Times New Roman"/>
                <w:b/>
                <w:sz w:val="28"/>
                <w:szCs w:val="28"/>
              </w:rPr>
              <w:t xml:space="preserve"> </w:t>
            </w:r>
            <w:proofErr w:type="spellStart"/>
            <w:r w:rsidRPr="00D05CBF">
              <w:rPr>
                <w:rFonts w:ascii="Times New Roman" w:hAnsi="Times New Roman"/>
                <w:b/>
                <w:sz w:val="28"/>
                <w:szCs w:val="28"/>
              </w:rPr>
              <w:t>funds</w:t>
            </w:r>
            <w:proofErr w:type="spellEnd"/>
          </w:p>
        </w:tc>
        <w:tc>
          <w:tcPr>
            <w:tcW w:w="4786" w:type="dxa"/>
            <w:tcBorders>
              <w:top w:val="single" w:sz="4" w:space="0" w:color="auto"/>
              <w:left w:val="single" w:sz="4" w:space="0" w:color="auto"/>
              <w:bottom w:val="single" w:sz="4" w:space="0" w:color="auto"/>
              <w:right w:val="single" w:sz="4" w:space="0" w:color="auto"/>
            </w:tcBorders>
            <w:hideMark/>
          </w:tcPr>
          <w:p w14:paraId="0B846BC6" w14:textId="77777777" w:rsidR="00D05CBF" w:rsidRPr="00D05CBF" w:rsidRDefault="00D05CBF" w:rsidP="00D05CBF">
            <w:pPr>
              <w:rPr>
                <w:rFonts w:ascii="Times New Roman" w:hAnsi="Times New Roman"/>
                <w:sz w:val="28"/>
                <w:szCs w:val="28"/>
              </w:rPr>
            </w:pPr>
            <w:r w:rsidRPr="00D05CBF">
              <w:rPr>
                <w:rFonts w:ascii="Times New Roman" w:hAnsi="Times New Roman"/>
                <w:sz w:val="28"/>
                <w:szCs w:val="28"/>
              </w:rPr>
              <w:t>14 000</w:t>
            </w:r>
          </w:p>
        </w:tc>
      </w:tr>
      <w:tr w:rsidR="00D05CBF" w:rsidRPr="00D05CBF" w14:paraId="63DC284F"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6697AD31" w14:textId="77777777" w:rsidR="00D05CBF" w:rsidRPr="00D05CBF" w:rsidRDefault="00D05CBF" w:rsidP="00D05CBF">
            <w:pPr>
              <w:ind w:left="284"/>
              <w:contextualSpacing/>
              <w:jc w:val="both"/>
              <w:rPr>
                <w:rFonts w:ascii="Times New Roman" w:hAnsi="Times New Roman"/>
                <w:sz w:val="28"/>
                <w:szCs w:val="28"/>
                <w:lang w:val="en-US"/>
              </w:rPr>
            </w:pPr>
            <w:r w:rsidRPr="00D05CBF">
              <w:rPr>
                <w:rFonts w:ascii="Times New Roman" w:hAnsi="Times New Roman"/>
                <w:sz w:val="28"/>
                <w:szCs w:val="28"/>
                <w:lang w:val="en-US"/>
              </w:rPr>
              <w:t>1</w:t>
            </w:r>
            <w:r w:rsidRPr="00D05CBF">
              <w:rPr>
                <w:rFonts w:ascii="Times New Roman" w:hAnsi="Times New Roman"/>
                <w:sz w:val="28"/>
                <w:szCs w:val="28"/>
              </w:rPr>
              <w:t>3</w:t>
            </w:r>
            <w:r w:rsidRPr="00D05CBF">
              <w:rPr>
                <w:rFonts w:ascii="Times New Roman" w:hAnsi="Times New Roman"/>
                <w:sz w:val="28"/>
                <w:szCs w:val="28"/>
                <w:lang w:val="en-US"/>
              </w:rPr>
              <w:t xml:space="preserve">. </w:t>
            </w:r>
            <w:r w:rsidRPr="00D05CBF">
              <w:rPr>
                <w:rFonts w:ascii="Times New Roman" w:hAnsi="Times New Roman"/>
                <w:b/>
                <w:sz w:val="28"/>
                <w:szCs w:val="28"/>
                <w:lang w:val="en-US"/>
              </w:rPr>
              <w:t>Number of receipts (plan)</w:t>
            </w:r>
            <w:r w:rsidRPr="00D05CBF">
              <w:rPr>
                <w:rFonts w:ascii="Times New Roman" w:hAnsi="Times New Roman"/>
                <w:sz w:val="28"/>
                <w:szCs w:val="28"/>
                <w:lang w:val="en-US"/>
              </w:rPr>
              <w:t>: 6</w:t>
            </w:r>
          </w:p>
        </w:tc>
      </w:tr>
      <w:tr w:rsidR="00D05CBF" w:rsidRPr="00D05CBF" w14:paraId="6ABBC857"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1003540A" w14:textId="77777777" w:rsidR="00D05CBF" w:rsidRPr="00D05CBF" w:rsidRDefault="00D05CBF" w:rsidP="00D05CBF">
            <w:pPr>
              <w:ind w:left="284"/>
              <w:jc w:val="both"/>
              <w:rPr>
                <w:rFonts w:ascii="Times New Roman" w:hAnsi="Times New Roman"/>
                <w:sz w:val="28"/>
                <w:szCs w:val="28"/>
                <w:lang w:val="en-US"/>
              </w:rPr>
            </w:pPr>
            <w:r w:rsidRPr="00D05CBF">
              <w:rPr>
                <w:rFonts w:ascii="Times New Roman" w:hAnsi="Times New Roman"/>
                <w:sz w:val="28"/>
                <w:szCs w:val="28"/>
              </w:rPr>
              <w:t xml:space="preserve">14. </w:t>
            </w:r>
            <w:r w:rsidRPr="00D05CBF">
              <w:rPr>
                <w:rFonts w:ascii="Times New Roman" w:hAnsi="Times New Roman"/>
                <w:b/>
                <w:sz w:val="28"/>
                <w:szCs w:val="28"/>
                <w:lang w:val="en-US"/>
              </w:rPr>
              <w:t>Estimated costs</w:t>
            </w:r>
          </w:p>
        </w:tc>
      </w:tr>
      <w:tr w:rsidR="00D05CBF" w:rsidRPr="00D05CBF" w14:paraId="4589BDC9" w14:textId="77777777" w:rsidTr="00D05CBF">
        <w:trPr>
          <w:trHeight w:val="105"/>
        </w:trPr>
        <w:tc>
          <w:tcPr>
            <w:tcW w:w="4785" w:type="dxa"/>
            <w:tcBorders>
              <w:top w:val="single" w:sz="4" w:space="0" w:color="auto"/>
              <w:left w:val="single" w:sz="4" w:space="0" w:color="auto"/>
              <w:bottom w:val="single" w:sz="4" w:space="0" w:color="auto"/>
              <w:right w:val="single" w:sz="4" w:space="0" w:color="auto"/>
            </w:tcBorders>
            <w:hideMark/>
          </w:tcPr>
          <w:p w14:paraId="4101A119" w14:textId="77777777" w:rsidR="00D05CBF" w:rsidRPr="00D05CBF" w:rsidRDefault="00D05CBF" w:rsidP="00D05CBF">
            <w:pPr>
              <w:ind w:left="720"/>
              <w:contextualSpacing/>
              <w:jc w:val="both"/>
              <w:rPr>
                <w:rFonts w:ascii="Times New Roman" w:hAnsi="Times New Roman"/>
                <w:sz w:val="28"/>
                <w:szCs w:val="28"/>
                <w:highlight w:val="yellow"/>
                <w:lang w:val="en-US"/>
              </w:rPr>
            </w:pPr>
            <w:r w:rsidRPr="00D05CBF">
              <w:rPr>
                <w:rFonts w:ascii="Times New Roman" w:hAnsi="Times New Roman"/>
                <w:sz w:val="28"/>
                <w:szCs w:val="28"/>
                <w:lang w:val="en-US"/>
              </w:rPr>
              <w:t xml:space="preserve">Modular coating "ECO-PLAY" </w:t>
            </w:r>
          </w:p>
        </w:tc>
        <w:tc>
          <w:tcPr>
            <w:tcW w:w="4786" w:type="dxa"/>
            <w:tcBorders>
              <w:top w:val="single" w:sz="4" w:space="0" w:color="auto"/>
              <w:left w:val="single" w:sz="4" w:space="0" w:color="auto"/>
              <w:bottom w:val="single" w:sz="4" w:space="0" w:color="auto"/>
              <w:right w:val="single" w:sz="4" w:space="0" w:color="auto"/>
            </w:tcBorders>
            <w:hideMark/>
          </w:tcPr>
          <w:p w14:paraId="768E20B5" w14:textId="77777777" w:rsidR="00D05CBF" w:rsidRPr="00D05CBF" w:rsidRDefault="00D05CBF" w:rsidP="00D05CBF">
            <w:pPr>
              <w:ind w:left="720"/>
              <w:contextualSpacing/>
              <w:jc w:val="both"/>
              <w:rPr>
                <w:rFonts w:ascii="Times New Roman" w:hAnsi="Times New Roman"/>
                <w:sz w:val="28"/>
                <w:szCs w:val="28"/>
                <w:highlight w:val="yellow"/>
                <w:lang w:val="en-US"/>
              </w:rPr>
            </w:pPr>
            <w:r w:rsidRPr="00D05CBF">
              <w:rPr>
                <w:rFonts w:ascii="Times New Roman" w:hAnsi="Times New Roman"/>
                <w:sz w:val="28"/>
                <w:szCs w:val="28"/>
              </w:rPr>
              <w:t>8 0</w:t>
            </w:r>
            <w:r w:rsidRPr="00D05CBF">
              <w:rPr>
                <w:rFonts w:ascii="Times New Roman" w:hAnsi="Times New Roman"/>
                <w:sz w:val="28"/>
                <w:szCs w:val="28"/>
                <w:lang w:val="en-US"/>
              </w:rPr>
              <w:t>00</w:t>
            </w:r>
          </w:p>
        </w:tc>
      </w:tr>
      <w:tr w:rsidR="00D05CBF" w:rsidRPr="00D05CBF" w14:paraId="7FAC2148" w14:textId="77777777" w:rsidTr="00D05CBF">
        <w:trPr>
          <w:trHeight w:val="105"/>
        </w:trPr>
        <w:tc>
          <w:tcPr>
            <w:tcW w:w="4785" w:type="dxa"/>
            <w:tcBorders>
              <w:top w:val="single" w:sz="4" w:space="0" w:color="auto"/>
              <w:left w:val="single" w:sz="4" w:space="0" w:color="auto"/>
              <w:bottom w:val="single" w:sz="4" w:space="0" w:color="auto"/>
              <w:right w:val="single" w:sz="4" w:space="0" w:color="auto"/>
            </w:tcBorders>
            <w:hideMark/>
          </w:tcPr>
          <w:p w14:paraId="50428F93" w14:textId="77777777" w:rsidR="00D05CBF" w:rsidRPr="00D05CBF" w:rsidRDefault="00D05CBF" w:rsidP="00D05CBF">
            <w:pPr>
              <w:ind w:left="720"/>
              <w:contextualSpacing/>
              <w:jc w:val="both"/>
              <w:rPr>
                <w:rFonts w:ascii="Times New Roman" w:hAnsi="Times New Roman"/>
                <w:sz w:val="28"/>
                <w:szCs w:val="28"/>
                <w:highlight w:val="yellow"/>
                <w:lang w:val="en-US"/>
              </w:rPr>
            </w:pPr>
            <w:r w:rsidRPr="00D05CBF">
              <w:rPr>
                <w:rFonts w:ascii="Times New Roman" w:hAnsi="Times New Roman"/>
                <w:sz w:val="28"/>
                <w:szCs w:val="28"/>
                <w:lang w:val="en-US"/>
              </w:rPr>
              <w:t>coatings (ribbed mat, massage mats, small pebbles, expanded clay)</w:t>
            </w:r>
          </w:p>
        </w:tc>
        <w:tc>
          <w:tcPr>
            <w:tcW w:w="4786" w:type="dxa"/>
            <w:tcBorders>
              <w:top w:val="single" w:sz="4" w:space="0" w:color="auto"/>
              <w:left w:val="single" w:sz="4" w:space="0" w:color="auto"/>
              <w:bottom w:val="single" w:sz="4" w:space="0" w:color="auto"/>
              <w:right w:val="single" w:sz="4" w:space="0" w:color="auto"/>
            </w:tcBorders>
            <w:hideMark/>
          </w:tcPr>
          <w:p w14:paraId="248AE627" w14:textId="77777777" w:rsidR="00D05CBF" w:rsidRPr="00D05CBF" w:rsidRDefault="00D05CBF" w:rsidP="00D05CBF">
            <w:pPr>
              <w:ind w:left="720"/>
              <w:contextualSpacing/>
              <w:jc w:val="both"/>
              <w:rPr>
                <w:rFonts w:ascii="Times New Roman" w:hAnsi="Times New Roman"/>
                <w:sz w:val="28"/>
                <w:szCs w:val="28"/>
                <w:highlight w:val="yellow"/>
                <w:lang w:val="en-US"/>
              </w:rPr>
            </w:pPr>
            <w:r w:rsidRPr="00D05CBF">
              <w:rPr>
                <w:rFonts w:ascii="Times New Roman" w:hAnsi="Times New Roman"/>
                <w:sz w:val="28"/>
                <w:szCs w:val="28"/>
              </w:rPr>
              <w:t>1 0</w:t>
            </w:r>
            <w:r w:rsidRPr="00D05CBF">
              <w:rPr>
                <w:rFonts w:ascii="Times New Roman" w:hAnsi="Times New Roman"/>
                <w:sz w:val="28"/>
                <w:szCs w:val="28"/>
                <w:lang w:val="en-US"/>
              </w:rPr>
              <w:t>0</w:t>
            </w:r>
            <w:r w:rsidRPr="00D05CBF">
              <w:rPr>
                <w:rFonts w:ascii="Times New Roman" w:hAnsi="Times New Roman"/>
                <w:sz w:val="28"/>
                <w:szCs w:val="28"/>
              </w:rPr>
              <w:t>0</w:t>
            </w:r>
          </w:p>
        </w:tc>
      </w:tr>
      <w:tr w:rsidR="00D05CBF" w:rsidRPr="00D05CBF" w14:paraId="77F99880" w14:textId="77777777" w:rsidTr="00D05CBF">
        <w:trPr>
          <w:trHeight w:val="105"/>
        </w:trPr>
        <w:tc>
          <w:tcPr>
            <w:tcW w:w="4785" w:type="dxa"/>
            <w:tcBorders>
              <w:top w:val="single" w:sz="4" w:space="0" w:color="auto"/>
              <w:left w:val="single" w:sz="4" w:space="0" w:color="auto"/>
              <w:bottom w:val="single" w:sz="4" w:space="0" w:color="auto"/>
              <w:right w:val="single" w:sz="4" w:space="0" w:color="auto"/>
            </w:tcBorders>
            <w:hideMark/>
          </w:tcPr>
          <w:p w14:paraId="0985D36D" w14:textId="77777777" w:rsidR="00D05CBF" w:rsidRPr="00D05CBF" w:rsidRDefault="00D05CBF" w:rsidP="00D05CBF">
            <w:pPr>
              <w:ind w:left="720"/>
              <w:jc w:val="both"/>
              <w:rPr>
                <w:rFonts w:ascii="Times New Roman" w:hAnsi="Times New Roman"/>
                <w:sz w:val="28"/>
                <w:szCs w:val="28"/>
                <w:lang w:val="en-US"/>
              </w:rPr>
            </w:pPr>
            <w:r w:rsidRPr="00D05CBF">
              <w:rPr>
                <w:rFonts w:ascii="Times New Roman" w:hAnsi="Times New Roman"/>
                <w:sz w:val="28"/>
                <w:szCs w:val="28"/>
                <w:lang w:val="en-US"/>
              </w:rPr>
              <w:t>equipment for zoning the playground (swings, playpen with one entrance, sandbox table, game panel with abacus, children's benches, children's wigwam with pillow, wall for throwing balls)</w:t>
            </w:r>
          </w:p>
        </w:tc>
        <w:tc>
          <w:tcPr>
            <w:tcW w:w="4786" w:type="dxa"/>
            <w:tcBorders>
              <w:top w:val="single" w:sz="4" w:space="0" w:color="auto"/>
              <w:left w:val="single" w:sz="4" w:space="0" w:color="auto"/>
              <w:bottom w:val="single" w:sz="4" w:space="0" w:color="auto"/>
              <w:right w:val="single" w:sz="4" w:space="0" w:color="auto"/>
            </w:tcBorders>
            <w:hideMark/>
          </w:tcPr>
          <w:p w14:paraId="6E0CB145" w14:textId="77777777" w:rsidR="00D05CBF" w:rsidRPr="00D05CBF" w:rsidRDefault="00D05CBF" w:rsidP="00D05CBF">
            <w:pPr>
              <w:ind w:left="720"/>
              <w:contextualSpacing/>
              <w:jc w:val="both"/>
              <w:rPr>
                <w:rFonts w:ascii="Times New Roman" w:hAnsi="Times New Roman"/>
                <w:sz w:val="28"/>
                <w:szCs w:val="28"/>
                <w:highlight w:val="yellow"/>
                <w:lang w:val="en-US"/>
              </w:rPr>
            </w:pPr>
            <w:r w:rsidRPr="00D05CBF">
              <w:rPr>
                <w:rFonts w:ascii="Times New Roman" w:hAnsi="Times New Roman"/>
                <w:sz w:val="28"/>
                <w:szCs w:val="28"/>
              </w:rPr>
              <w:t>4 500</w:t>
            </w:r>
          </w:p>
        </w:tc>
      </w:tr>
      <w:tr w:rsidR="00D05CBF" w:rsidRPr="00D05CBF" w14:paraId="2E04DCC4" w14:textId="77777777" w:rsidTr="00D05CBF">
        <w:trPr>
          <w:trHeight w:val="105"/>
        </w:trPr>
        <w:tc>
          <w:tcPr>
            <w:tcW w:w="4785" w:type="dxa"/>
            <w:tcBorders>
              <w:top w:val="single" w:sz="4" w:space="0" w:color="auto"/>
              <w:left w:val="single" w:sz="4" w:space="0" w:color="auto"/>
              <w:bottom w:val="single" w:sz="4" w:space="0" w:color="auto"/>
              <w:right w:val="single" w:sz="4" w:space="0" w:color="auto"/>
            </w:tcBorders>
            <w:hideMark/>
          </w:tcPr>
          <w:p w14:paraId="3D5C7131" w14:textId="77777777" w:rsidR="00D05CBF" w:rsidRPr="00D05CBF" w:rsidRDefault="00D05CBF" w:rsidP="00D05CBF">
            <w:pPr>
              <w:ind w:left="720"/>
              <w:jc w:val="both"/>
              <w:rPr>
                <w:rFonts w:ascii="Times New Roman" w:hAnsi="Times New Roman"/>
                <w:sz w:val="28"/>
                <w:szCs w:val="28"/>
              </w:rPr>
            </w:pPr>
            <w:r w:rsidRPr="00D05CBF">
              <w:rPr>
                <w:rFonts w:ascii="Times New Roman" w:hAnsi="Times New Roman"/>
                <w:sz w:val="28"/>
                <w:szCs w:val="28"/>
              </w:rPr>
              <w:t>растения для озеленения детской площадки (кустарники, цветы)</w:t>
            </w:r>
          </w:p>
        </w:tc>
        <w:tc>
          <w:tcPr>
            <w:tcW w:w="4786" w:type="dxa"/>
            <w:tcBorders>
              <w:top w:val="single" w:sz="4" w:space="0" w:color="auto"/>
              <w:left w:val="single" w:sz="4" w:space="0" w:color="auto"/>
              <w:bottom w:val="single" w:sz="4" w:space="0" w:color="auto"/>
              <w:right w:val="single" w:sz="4" w:space="0" w:color="auto"/>
            </w:tcBorders>
            <w:hideMark/>
          </w:tcPr>
          <w:p w14:paraId="1E6F4709" w14:textId="77777777" w:rsidR="00D05CBF" w:rsidRPr="00D05CBF" w:rsidRDefault="00D05CBF" w:rsidP="00D05CBF">
            <w:pPr>
              <w:ind w:left="720"/>
              <w:contextualSpacing/>
              <w:jc w:val="both"/>
              <w:rPr>
                <w:rFonts w:ascii="Times New Roman" w:hAnsi="Times New Roman"/>
                <w:sz w:val="28"/>
                <w:szCs w:val="28"/>
                <w:highlight w:val="yellow"/>
              </w:rPr>
            </w:pPr>
            <w:r w:rsidRPr="00D05CBF">
              <w:rPr>
                <w:rFonts w:ascii="Times New Roman" w:hAnsi="Times New Roman"/>
                <w:sz w:val="28"/>
                <w:szCs w:val="28"/>
              </w:rPr>
              <w:t>500</w:t>
            </w:r>
          </w:p>
        </w:tc>
      </w:tr>
      <w:tr w:rsidR="00D05CBF" w:rsidRPr="00D05CBF" w14:paraId="77D6BFFF"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0B962366"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lang w:val="en-US"/>
              </w:rPr>
              <w:t xml:space="preserve">15. </w:t>
            </w:r>
            <w:r w:rsidRPr="00D05CBF">
              <w:rPr>
                <w:rFonts w:ascii="Times New Roman" w:hAnsi="Times New Roman"/>
                <w:b/>
                <w:sz w:val="28"/>
                <w:szCs w:val="28"/>
                <w:lang w:val="en-US"/>
              </w:rPr>
              <w:t>Expected results of the project</w:t>
            </w:r>
            <w:r w:rsidRPr="00D05CBF">
              <w:rPr>
                <w:rFonts w:ascii="Times New Roman" w:hAnsi="Times New Roman"/>
                <w:sz w:val="28"/>
                <w:szCs w:val="28"/>
                <w:lang w:val="en-US"/>
              </w:rPr>
              <w:t xml:space="preserve">: </w:t>
            </w:r>
          </w:p>
          <w:p w14:paraId="19D8AB84" w14:textId="77777777" w:rsidR="00D05CBF" w:rsidRPr="00D05CBF" w:rsidRDefault="00D05CBF" w:rsidP="00D05CBF">
            <w:pPr>
              <w:ind w:left="360"/>
              <w:jc w:val="both"/>
              <w:rPr>
                <w:rFonts w:ascii="Times New Roman" w:hAnsi="Times New Roman"/>
                <w:sz w:val="28"/>
                <w:szCs w:val="28"/>
                <w:lang w:val="en-US"/>
              </w:rPr>
            </w:pPr>
            <w:r w:rsidRPr="00D05CBF">
              <w:rPr>
                <w:rFonts w:ascii="Times New Roman" w:hAnsi="Times New Roman"/>
                <w:sz w:val="28"/>
                <w:szCs w:val="28"/>
                <w:lang w:val="en-US"/>
              </w:rPr>
              <w:t>The implementation of the "Health Town" project will make it possible to introduce an innovative model of an inclusive play space. Modernization of the site through professional zoning and equipping with specialized equipment (touch tracks, correction panels, safe modules) will provide:</w:t>
            </w:r>
          </w:p>
          <w:p w14:paraId="2838A7EB" w14:textId="77777777" w:rsidR="00D05CBF" w:rsidRPr="00D05CBF" w:rsidRDefault="00D05CBF" w:rsidP="00D05CBF">
            <w:pPr>
              <w:numPr>
                <w:ilvl w:val="0"/>
                <w:numId w:val="12"/>
              </w:numPr>
              <w:ind w:left="993" w:hanging="567"/>
              <w:contextualSpacing/>
              <w:jc w:val="both"/>
              <w:rPr>
                <w:rFonts w:ascii="Times New Roman" w:hAnsi="Times New Roman"/>
                <w:sz w:val="28"/>
                <w:szCs w:val="28"/>
                <w:lang w:val="en-US"/>
              </w:rPr>
            </w:pPr>
            <w:r w:rsidRPr="00D05CBF">
              <w:rPr>
                <w:rFonts w:ascii="Times New Roman" w:hAnsi="Times New Roman"/>
                <w:sz w:val="28"/>
                <w:szCs w:val="28"/>
                <w:lang w:val="en-US"/>
              </w:rPr>
              <w:t>Improving the effectiveness of health improvement: increasing the duration of children's stay in the fresh air in a safe, adapted environment.</w:t>
            </w:r>
          </w:p>
          <w:p w14:paraId="208EA85B" w14:textId="77777777" w:rsidR="00D05CBF" w:rsidRPr="00D05CBF" w:rsidRDefault="00D05CBF" w:rsidP="00D05CBF">
            <w:pPr>
              <w:numPr>
                <w:ilvl w:val="0"/>
                <w:numId w:val="12"/>
              </w:numPr>
              <w:ind w:left="993" w:hanging="567"/>
              <w:contextualSpacing/>
              <w:jc w:val="both"/>
              <w:rPr>
                <w:rFonts w:ascii="Times New Roman" w:hAnsi="Times New Roman"/>
                <w:sz w:val="28"/>
                <w:szCs w:val="28"/>
                <w:lang w:val="en-US"/>
              </w:rPr>
            </w:pPr>
            <w:r w:rsidRPr="00D05CBF">
              <w:rPr>
                <w:rFonts w:ascii="Times New Roman" w:hAnsi="Times New Roman"/>
                <w:sz w:val="28"/>
                <w:szCs w:val="28"/>
                <w:lang w:val="en-US"/>
              </w:rPr>
              <w:t>Correction of psychophysical disorders: development of fine motor skills, coordination of movements and tactile sensitivity through interaction with equipment.</w:t>
            </w:r>
          </w:p>
          <w:p w14:paraId="1BDD7790" w14:textId="77777777" w:rsidR="00D05CBF" w:rsidRPr="00D05CBF" w:rsidRDefault="00D05CBF" w:rsidP="00D05CBF">
            <w:pPr>
              <w:numPr>
                <w:ilvl w:val="0"/>
                <w:numId w:val="13"/>
              </w:numPr>
              <w:ind w:left="993" w:hanging="567"/>
              <w:contextualSpacing/>
              <w:jc w:val="both"/>
              <w:rPr>
                <w:rFonts w:ascii="Times New Roman" w:hAnsi="Times New Roman"/>
                <w:sz w:val="28"/>
                <w:szCs w:val="28"/>
                <w:lang w:val="en-US"/>
              </w:rPr>
            </w:pPr>
            <w:r w:rsidRPr="00D05CBF">
              <w:rPr>
                <w:rFonts w:ascii="Times New Roman" w:hAnsi="Times New Roman"/>
                <w:sz w:val="28"/>
                <w:szCs w:val="28"/>
                <w:lang w:val="en-US"/>
              </w:rPr>
              <w:t>Improvement of social adaptation: the formation of communication and interaction skills in small groups within the framework of organized play zones.</w:t>
            </w:r>
          </w:p>
          <w:p w14:paraId="1A409440" w14:textId="77777777" w:rsidR="00D05CBF" w:rsidRPr="00D05CBF" w:rsidRDefault="00D05CBF" w:rsidP="00D05CBF">
            <w:pPr>
              <w:numPr>
                <w:ilvl w:val="0"/>
                <w:numId w:val="14"/>
              </w:numPr>
              <w:ind w:left="993" w:hanging="567"/>
              <w:contextualSpacing/>
              <w:jc w:val="both"/>
              <w:rPr>
                <w:rFonts w:ascii="Times New Roman" w:hAnsi="Times New Roman"/>
                <w:sz w:val="28"/>
                <w:szCs w:val="28"/>
                <w:lang w:val="en-US"/>
              </w:rPr>
            </w:pPr>
            <w:r w:rsidRPr="00D05CBF">
              <w:rPr>
                <w:rFonts w:ascii="Times New Roman" w:hAnsi="Times New Roman"/>
                <w:sz w:val="28"/>
                <w:szCs w:val="28"/>
                <w:lang w:val="en-US"/>
              </w:rPr>
              <w:t>Reducing the level of psycho-emotional stress: the creation of sensory relief zones will help children with ASD and attention disorders cope with sensory overload.</w:t>
            </w:r>
          </w:p>
          <w:p w14:paraId="3A8412EC" w14:textId="77777777" w:rsidR="00D05CBF" w:rsidRPr="00D05CBF" w:rsidRDefault="00D05CBF" w:rsidP="00D05CBF">
            <w:pPr>
              <w:ind w:left="426"/>
              <w:jc w:val="both"/>
              <w:rPr>
                <w:rFonts w:ascii="Times New Roman" w:hAnsi="Times New Roman"/>
                <w:sz w:val="28"/>
                <w:szCs w:val="28"/>
                <w:lang w:val="en-US"/>
              </w:rPr>
            </w:pPr>
            <w:r w:rsidRPr="00D05CBF">
              <w:rPr>
                <w:rFonts w:ascii="Times New Roman" w:hAnsi="Times New Roman"/>
                <w:sz w:val="28"/>
                <w:szCs w:val="28"/>
                <w:lang w:val="en-US"/>
              </w:rPr>
              <w:t>The final effect: the project will successfully bridge the gap between the need for high-quality rehabilitation for children with disabilities and the current capabilities of the region's infrastructure.</w:t>
            </w:r>
          </w:p>
        </w:tc>
      </w:tr>
      <w:tr w:rsidR="00D05CBF" w:rsidRPr="0038567C" w14:paraId="68E77F0F"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049098CB"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 xml:space="preserve">16. </w:t>
            </w:r>
            <w:r w:rsidRPr="00D05CBF">
              <w:rPr>
                <w:rFonts w:ascii="Times New Roman" w:hAnsi="Times New Roman"/>
                <w:b/>
                <w:sz w:val="28"/>
                <w:szCs w:val="28"/>
                <w:lang w:val="en-US"/>
              </w:rPr>
              <w:t>Follow-up activities after the end of the project</w:t>
            </w:r>
          </w:p>
          <w:p w14:paraId="3A4260AA"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 xml:space="preserve">After the completion of the project, correctional assistance and physical rehabilitation of disabled children in the Center will be carried out at a qualitatively new level. The created infrastructure of the Health Town will be </w:t>
            </w:r>
            <w:r w:rsidRPr="00D05CBF">
              <w:rPr>
                <w:rFonts w:ascii="Times New Roman" w:hAnsi="Times New Roman"/>
                <w:sz w:val="28"/>
                <w:szCs w:val="28"/>
                <w:lang w:val="en-US"/>
              </w:rPr>
              <w:lastRenderedPageBreak/>
              <w:t>integrated into the daily educational and rehabilitation process, ensuring:</w:t>
            </w:r>
          </w:p>
          <w:p w14:paraId="1F832716"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 xml:space="preserve">Sustainability of results: regular classes in adaptive physical education and sensory integration in the fresh air; </w:t>
            </w:r>
          </w:p>
          <w:p w14:paraId="057F3BDB"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 xml:space="preserve">comprehensive development: meeting the needs of pupils in physical activity, learning about the world around them and forming the foundations of a healthy lifestyle; </w:t>
            </w:r>
          </w:p>
          <w:p w14:paraId="7D27F142"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socialization: the use of a platform for inclusive events, holidays and joint games that contribute to the integration of children into society;</w:t>
            </w:r>
          </w:p>
          <w:p w14:paraId="005F73BB"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methodological base: on the basis of the created "</w:t>
            </w:r>
            <w:proofErr w:type="spellStart"/>
            <w:r w:rsidRPr="00D05CBF">
              <w:rPr>
                <w:rFonts w:ascii="Times New Roman" w:hAnsi="Times New Roman"/>
                <w:sz w:val="28"/>
                <w:szCs w:val="28"/>
                <w:lang w:val="en-US"/>
              </w:rPr>
              <w:t>Gorodok</w:t>
            </w:r>
            <w:proofErr w:type="spellEnd"/>
            <w:r w:rsidRPr="00D05CBF">
              <w:rPr>
                <w:rFonts w:ascii="Times New Roman" w:hAnsi="Times New Roman"/>
                <w:sz w:val="28"/>
                <w:szCs w:val="28"/>
                <w:lang w:val="en-US"/>
              </w:rPr>
              <w:t xml:space="preserve">", it is planned to develop and introduce new correctional methods for teachers-specialists of the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w:t>
            </w:r>
          </w:p>
        </w:tc>
      </w:tr>
      <w:tr w:rsidR="00D05CBF" w:rsidRPr="00D05CBF" w14:paraId="37C980AC"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14025026"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lastRenderedPageBreak/>
              <w:t xml:space="preserve">17. </w:t>
            </w:r>
            <w:r w:rsidRPr="00D05CBF">
              <w:rPr>
                <w:rFonts w:ascii="Times New Roman" w:hAnsi="Times New Roman"/>
                <w:b/>
                <w:sz w:val="28"/>
                <w:szCs w:val="28"/>
                <w:lang w:val="en-US"/>
              </w:rPr>
              <w:t>Project location</w:t>
            </w:r>
            <w:r w:rsidRPr="00D05CBF">
              <w:rPr>
                <w:rFonts w:ascii="Times New Roman" w:hAnsi="Times New Roman"/>
                <w:sz w:val="28"/>
                <w:szCs w:val="28"/>
                <w:lang w:val="en-US"/>
              </w:rPr>
              <w:t xml:space="preserve">: Minsk,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 of Minsk, State Educational Institution "Center for Correctional and Developmental Education and Rehabilitation of the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 of Minsk"  </w:t>
            </w:r>
          </w:p>
        </w:tc>
      </w:tr>
      <w:tr w:rsidR="00D05CBF" w:rsidRPr="00D05CBF" w14:paraId="411EA9C9" w14:textId="77777777" w:rsidTr="00D05CBF">
        <w:tc>
          <w:tcPr>
            <w:tcW w:w="9571" w:type="dxa"/>
            <w:gridSpan w:val="2"/>
            <w:tcBorders>
              <w:top w:val="single" w:sz="4" w:space="0" w:color="auto"/>
              <w:left w:val="single" w:sz="4" w:space="0" w:color="auto"/>
              <w:bottom w:val="single" w:sz="4" w:space="0" w:color="auto"/>
              <w:right w:val="single" w:sz="4" w:space="0" w:color="auto"/>
            </w:tcBorders>
            <w:hideMark/>
          </w:tcPr>
          <w:p w14:paraId="485A092C" w14:textId="77777777" w:rsidR="00D05CBF" w:rsidRPr="00D05CBF" w:rsidRDefault="00D05CBF" w:rsidP="00D05CBF">
            <w:pPr>
              <w:ind w:left="284"/>
              <w:rPr>
                <w:rFonts w:ascii="Times New Roman" w:hAnsi="Times New Roman"/>
                <w:sz w:val="28"/>
                <w:szCs w:val="28"/>
                <w:lang w:val="en-US"/>
              </w:rPr>
            </w:pPr>
            <w:r w:rsidRPr="00D05CBF">
              <w:rPr>
                <w:rFonts w:ascii="Times New Roman" w:hAnsi="Times New Roman"/>
                <w:sz w:val="28"/>
                <w:szCs w:val="28"/>
                <w:lang w:val="en-US"/>
              </w:rPr>
              <w:t xml:space="preserve">18. </w:t>
            </w:r>
            <w:r w:rsidRPr="00D05CBF">
              <w:rPr>
                <w:rFonts w:ascii="Times New Roman" w:hAnsi="Times New Roman"/>
                <w:b/>
                <w:sz w:val="28"/>
                <w:szCs w:val="28"/>
                <w:lang w:val="en-US"/>
              </w:rPr>
              <w:t>Contact person</w:t>
            </w:r>
            <w:r w:rsidRPr="00D05CBF">
              <w:rPr>
                <w:rFonts w:ascii="Times New Roman" w:hAnsi="Times New Roman"/>
                <w:sz w:val="28"/>
                <w:szCs w:val="28"/>
                <w:lang w:val="en-US"/>
              </w:rPr>
              <w:t xml:space="preserve">: L.V. </w:t>
            </w:r>
            <w:proofErr w:type="spellStart"/>
            <w:r w:rsidRPr="00D05CBF">
              <w:rPr>
                <w:rFonts w:ascii="Times New Roman" w:hAnsi="Times New Roman"/>
                <w:sz w:val="28"/>
                <w:szCs w:val="28"/>
                <w:lang w:val="en-US"/>
              </w:rPr>
              <w:t>Mogilevskaya</w:t>
            </w:r>
            <w:proofErr w:type="spellEnd"/>
            <w:r w:rsidRPr="00D05CBF">
              <w:rPr>
                <w:rFonts w:ascii="Times New Roman" w:hAnsi="Times New Roman"/>
                <w:sz w:val="28"/>
                <w:szCs w:val="28"/>
                <w:lang w:val="en-US"/>
              </w:rPr>
              <w:t xml:space="preserve">, Director of the State Educational Institution "Center for Correctional and Developmental Education and Rehabilitation of the </w:t>
            </w:r>
            <w:proofErr w:type="spellStart"/>
            <w:r w:rsidRPr="00D05CBF">
              <w:rPr>
                <w:rFonts w:ascii="Times New Roman" w:hAnsi="Times New Roman"/>
                <w:sz w:val="28"/>
                <w:szCs w:val="28"/>
                <w:lang w:val="en-US"/>
              </w:rPr>
              <w:t>Partizansky</w:t>
            </w:r>
            <w:proofErr w:type="spellEnd"/>
            <w:r w:rsidRPr="00D05CBF">
              <w:rPr>
                <w:rFonts w:ascii="Times New Roman" w:hAnsi="Times New Roman"/>
                <w:sz w:val="28"/>
                <w:szCs w:val="28"/>
                <w:lang w:val="en-US"/>
              </w:rPr>
              <w:t xml:space="preserve"> District of Minsk", +375 17 310-29-04,  </w:t>
            </w:r>
            <w:hyperlink r:id="rId6" w:history="1">
              <w:r w:rsidRPr="00D05CBF">
                <w:rPr>
                  <w:rFonts w:ascii="Times New Roman" w:hAnsi="Times New Roman"/>
                  <w:color w:val="0000FF" w:themeColor="hyperlink"/>
                  <w:sz w:val="28"/>
                  <w:szCs w:val="28"/>
                  <w:u w:val="single"/>
                  <w:lang w:val="en-US"/>
                </w:rPr>
                <w:t>parcko@minskedu.gov.by</w:t>
              </w:r>
            </w:hyperlink>
          </w:p>
        </w:tc>
      </w:tr>
    </w:tbl>
    <w:p w14:paraId="506464D4" w14:textId="77777777" w:rsidR="00D05CBF" w:rsidRPr="00D05CBF" w:rsidRDefault="00D05CBF" w:rsidP="00D05CBF">
      <w:pPr>
        <w:rPr>
          <w:rFonts w:ascii="Times New Roman" w:eastAsia="Calibri" w:hAnsi="Times New Roman" w:cs="Times New Roman"/>
          <w:b/>
          <w:color w:val="282828"/>
          <w:sz w:val="28"/>
          <w:szCs w:val="28"/>
          <w:shd w:val="clear" w:color="auto" w:fill="FFFFFF"/>
          <w:lang w:val="en-US"/>
        </w:rPr>
      </w:pPr>
    </w:p>
    <w:p w14:paraId="60D793C6" w14:textId="77777777" w:rsidR="00D05CBF" w:rsidRPr="00D05CBF" w:rsidRDefault="00D05CBF" w:rsidP="00832403">
      <w:pPr>
        <w:rPr>
          <w:rFonts w:ascii="Times New Roman" w:hAnsi="Times New Roman" w:cs="Times New Roman"/>
          <w:b/>
          <w:color w:val="282828"/>
          <w:sz w:val="28"/>
          <w:szCs w:val="28"/>
          <w:shd w:val="clear" w:color="auto" w:fill="FFFFFF"/>
          <w:lang w:val="en-US"/>
        </w:rPr>
      </w:pPr>
    </w:p>
    <w:sectPr w:rsidR="00D05CBF" w:rsidRPr="00D05CBF" w:rsidSect="0063305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34"/>
    <w:multiLevelType w:val="hybridMultilevel"/>
    <w:tmpl w:val="4AE488B2"/>
    <w:lvl w:ilvl="0" w:tplc="7A0697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831487"/>
    <w:multiLevelType w:val="hybridMultilevel"/>
    <w:tmpl w:val="480C5AE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1398728B"/>
    <w:multiLevelType w:val="hybridMultilevel"/>
    <w:tmpl w:val="43685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493F79"/>
    <w:multiLevelType w:val="hybridMultilevel"/>
    <w:tmpl w:val="55AC2B3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24C84887"/>
    <w:multiLevelType w:val="hybridMultilevel"/>
    <w:tmpl w:val="25A2216E"/>
    <w:lvl w:ilvl="0" w:tplc="F39C6314">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4B6FD2"/>
    <w:multiLevelType w:val="hybridMultilevel"/>
    <w:tmpl w:val="43F0C04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3BC2365A"/>
    <w:multiLevelType w:val="multilevel"/>
    <w:tmpl w:val="CE10D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2795B"/>
    <w:multiLevelType w:val="hybridMultilevel"/>
    <w:tmpl w:val="F146930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4AD80BF6"/>
    <w:multiLevelType w:val="hybridMultilevel"/>
    <w:tmpl w:val="3F7843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9660485"/>
    <w:multiLevelType w:val="hybridMultilevel"/>
    <w:tmpl w:val="3EEA22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7CB34416"/>
    <w:multiLevelType w:val="hybridMultilevel"/>
    <w:tmpl w:val="8AC4F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78110C"/>
    <w:multiLevelType w:val="hybridMultilevel"/>
    <w:tmpl w:val="43E6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C949FD"/>
    <w:multiLevelType w:val="hybridMultilevel"/>
    <w:tmpl w:val="C8B0A58E"/>
    <w:lvl w:ilvl="0" w:tplc="90FE0B1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0"/>
  </w:num>
  <w:num w:numId="3">
    <w:abstractNumId w:val="2"/>
  </w:num>
  <w:num w:numId="4">
    <w:abstractNumId w:val="8"/>
  </w:num>
  <w:num w:numId="5">
    <w:abstractNumId w:val="12"/>
  </w:num>
  <w:num w:numId="6">
    <w:abstractNumId w:val="5"/>
  </w:num>
  <w:num w:numId="7">
    <w:abstractNumId w:val="7"/>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C1"/>
    <w:rsid w:val="0000441E"/>
    <w:rsid w:val="000233DA"/>
    <w:rsid w:val="00035825"/>
    <w:rsid w:val="000367AB"/>
    <w:rsid w:val="0004616C"/>
    <w:rsid w:val="00047C31"/>
    <w:rsid w:val="0005607E"/>
    <w:rsid w:val="00082C0F"/>
    <w:rsid w:val="00095B03"/>
    <w:rsid w:val="001B0E8E"/>
    <w:rsid w:val="001E3F94"/>
    <w:rsid w:val="0023680C"/>
    <w:rsid w:val="0026450F"/>
    <w:rsid w:val="002735E7"/>
    <w:rsid w:val="0027549D"/>
    <w:rsid w:val="002A5EA1"/>
    <w:rsid w:val="002C7F98"/>
    <w:rsid w:val="00311173"/>
    <w:rsid w:val="00365A5A"/>
    <w:rsid w:val="0038567C"/>
    <w:rsid w:val="003F53B9"/>
    <w:rsid w:val="00403C5C"/>
    <w:rsid w:val="0040428F"/>
    <w:rsid w:val="0043287A"/>
    <w:rsid w:val="004A7B08"/>
    <w:rsid w:val="004E163A"/>
    <w:rsid w:val="004F3346"/>
    <w:rsid w:val="004F6224"/>
    <w:rsid w:val="00505565"/>
    <w:rsid w:val="00513A57"/>
    <w:rsid w:val="00522CB6"/>
    <w:rsid w:val="005259CE"/>
    <w:rsid w:val="00530AA2"/>
    <w:rsid w:val="00550E07"/>
    <w:rsid w:val="00591DCD"/>
    <w:rsid w:val="005B18E0"/>
    <w:rsid w:val="005C2EC4"/>
    <w:rsid w:val="0063305F"/>
    <w:rsid w:val="006441DF"/>
    <w:rsid w:val="00644F58"/>
    <w:rsid w:val="00657C4F"/>
    <w:rsid w:val="00660FFE"/>
    <w:rsid w:val="006A7C63"/>
    <w:rsid w:val="00704319"/>
    <w:rsid w:val="00736E86"/>
    <w:rsid w:val="0076145D"/>
    <w:rsid w:val="00765691"/>
    <w:rsid w:val="0077588C"/>
    <w:rsid w:val="007765F8"/>
    <w:rsid w:val="007D1245"/>
    <w:rsid w:val="007E4B38"/>
    <w:rsid w:val="00832403"/>
    <w:rsid w:val="00833569"/>
    <w:rsid w:val="00847857"/>
    <w:rsid w:val="00884C0F"/>
    <w:rsid w:val="008B78D5"/>
    <w:rsid w:val="008C0624"/>
    <w:rsid w:val="00900EC1"/>
    <w:rsid w:val="00923E32"/>
    <w:rsid w:val="0098517B"/>
    <w:rsid w:val="009A4000"/>
    <w:rsid w:val="009A5252"/>
    <w:rsid w:val="009A64BA"/>
    <w:rsid w:val="009C65E6"/>
    <w:rsid w:val="009D6DFB"/>
    <w:rsid w:val="009F5D8C"/>
    <w:rsid w:val="00A0002E"/>
    <w:rsid w:val="00A150B5"/>
    <w:rsid w:val="00A46512"/>
    <w:rsid w:val="00A77AA4"/>
    <w:rsid w:val="00A85B28"/>
    <w:rsid w:val="00A92E63"/>
    <w:rsid w:val="00A9304F"/>
    <w:rsid w:val="00B50D8D"/>
    <w:rsid w:val="00B5417A"/>
    <w:rsid w:val="00BA045F"/>
    <w:rsid w:val="00BA3387"/>
    <w:rsid w:val="00BF5BEA"/>
    <w:rsid w:val="00C44F1E"/>
    <w:rsid w:val="00CE343E"/>
    <w:rsid w:val="00D05CBF"/>
    <w:rsid w:val="00D1085D"/>
    <w:rsid w:val="00D206DA"/>
    <w:rsid w:val="00D5188C"/>
    <w:rsid w:val="00D51B36"/>
    <w:rsid w:val="00D81B62"/>
    <w:rsid w:val="00DC77FB"/>
    <w:rsid w:val="00E00606"/>
    <w:rsid w:val="00E47F34"/>
    <w:rsid w:val="00E65F62"/>
    <w:rsid w:val="00EA4030"/>
    <w:rsid w:val="00EC0259"/>
    <w:rsid w:val="00EC5F9F"/>
    <w:rsid w:val="00F42851"/>
    <w:rsid w:val="00FA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C15A"/>
  <w15:docId w15:val="{768C44ED-157F-4637-9243-C36BECB9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0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085D"/>
    <w:rPr>
      <w:b/>
      <w:bCs/>
    </w:rPr>
  </w:style>
  <w:style w:type="table" w:styleId="a5">
    <w:name w:val="Table Grid"/>
    <w:basedOn w:val="a1"/>
    <w:uiPriority w:val="59"/>
    <w:rsid w:val="00A7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77AA4"/>
    <w:pPr>
      <w:ind w:left="720"/>
      <w:contextualSpacing/>
    </w:pPr>
  </w:style>
  <w:style w:type="character" w:styleId="a7">
    <w:name w:val="Hyperlink"/>
    <w:basedOn w:val="a0"/>
    <w:uiPriority w:val="99"/>
    <w:unhideWhenUsed/>
    <w:rsid w:val="00513A57"/>
    <w:rPr>
      <w:color w:val="0000FF" w:themeColor="hyperlink"/>
      <w:u w:val="single"/>
    </w:rPr>
  </w:style>
  <w:style w:type="paragraph" w:styleId="a8">
    <w:name w:val="Balloon Text"/>
    <w:basedOn w:val="a"/>
    <w:link w:val="a9"/>
    <w:uiPriority w:val="99"/>
    <w:semiHidden/>
    <w:unhideWhenUsed/>
    <w:rsid w:val="00D206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06DA"/>
    <w:rPr>
      <w:rFonts w:ascii="Tahoma" w:hAnsi="Tahoma" w:cs="Tahoma"/>
      <w:sz w:val="16"/>
      <w:szCs w:val="16"/>
    </w:rPr>
  </w:style>
  <w:style w:type="table" w:customStyle="1" w:styleId="1">
    <w:name w:val="Сетка таблицы1"/>
    <w:basedOn w:val="a1"/>
    <w:next w:val="a5"/>
    <w:uiPriority w:val="59"/>
    <w:rsid w:val="00D05C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894">
      <w:bodyDiv w:val="1"/>
      <w:marLeft w:val="0"/>
      <w:marRight w:val="0"/>
      <w:marTop w:val="0"/>
      <w:marBottom w:val="0"/>
      <w:divBdr>
        <w:top w:val="none" w:sz="0" w:space="0" w:color="auto"/>
        <w:left w:val="none" w:sz="0" w:space="0" w:color="auto"/>
        <w:bottom w:val="none" w:sz="0" w:space="0" w:color="auto"/>
        <w:right w:val="none" w:sz="0" w:space="0" w:color="auto"/>
      </w:divBdr>
    </w:div>
    <w:div w:id="70735501">
      <w:bodyDiv w:val="1"/>
      <w:marLeft w:val="0"/>
      <w:marRight w:val="0"/>
      <w:marTop w:val="0"/>
      <w:marBottom w:val="0"/>
      <w:divBdr>
        <w:top w:val="none" w:sz="0" w:space="0" w:color="auto"/>
        <w:left w:val="none" w:sz="0" w:space="0" w:color="auto"/>
        <w:bottom w:val="none" w:sz="0" w:space="0" w:color="auto"/>
        <w:right w:val="none" w:sz="0" w:space="0" w:color="auto"/>
      </w:divBdr>
    </w:div>
    <w:div w:id="98569326">
      <w:bodyDiv w:val="1"/>
      <w:marLeft w:val="0"/>
      <w:marRight w:val="0"/>
      <w:marTop w:val="0"/>
      <w:marBottom w:val="0"/>
      <w:divBdr>
        <w:top w:val="none" w:sz="0" w:space="0" w:color="auto"/>
        <w:left w:val="none" w:sz="0" w:space="0" w:color="auto"/>
        <w:bottom w:val="none" w:sz="0" w:space="0" w:color="auto"/>
        <w:right w:val="none" w:sz="0" w:space="0" w:color="auto"/>
      </w:divBdr>
    </w:div>
    <w:div w:id="676880768">
      <w:bodyDiv w:val="1"/>
      <w:marLeft w:val="0"/>
      <w:marRight w:val="0"/>
      <w:marTop w:val="0"/>
      <w:marBottom w:val="0"/>
      <w:divBdr>
        <w:top w:val="none" w:sz="0" w:space="0" w:color="auto"/>
        <w:left w:val="none" w:sz="0" w:space="0" w:color="auto"/>
        <w:bottom w:val="none" w:sz="0" w:space="0" w:color="auto"/>
        <w:right w:val="none" w:sz="0" w:space="0" w:color="auto"/>
      </w:divBdr>
    </w:div>
    <w:div w:id="722485996">
      <w:bodyDiv w:val="1"/>
      <w:marLeft w:val="0"/>
      <w:marRight w:val="0"/>
      <w:marTop w:val="0"/>
      <w:marBottom w:val="0"/>
      <w:divBdr>
        <w:top w:val="none" w:sz="0" w:space="0" w:color="auto"/>
        <w:left w:val="none" w:sz="0" w:space="0" w:color="auto"/>
        <w:bottom w:val="none" w:sz="0" w:space="0" w:color="auto"/>
        <w:right w:val="none" w:sz="0" w:space="0" w:color="auto"/>
      </w:divBdr>
    </w:div>
    <w:div w:id="1032146382">
      <w:bodyDiv w:val="1"/>
      <w:marLeft w:val="0"/>
      <w:marRight w:val="0"/>
      <w:marTop w:val="0"/>
      <w:marBottom w:val="0"/>
      <w:divBdr>
        <w:top w:val="none" w:sz="0" w:space="0" w:color="auto"/>
        <w:left w:val="none" w:sz="0" w:space="0" w:color="auto"/>
        <w:bottom w:val="none" w:sz="0" w:space="0" w:color="auto"/>
        <w:right w:val="none" w:sz="0" w:space="0" w:color="auto"/>
      </w:divBdr>
    </w:div>
    <w:div w:id="1341852636">
      <w:bodyDiv w:val="1"/>
      <w:marLeft w:val="0"/>
      <w:marRight w:val="0"/>
      <w:marTop w:val="0"/>
      <w:marBottom w:val="0"/>
      <w:divBdr>
        <w:top w:val="none" w:sz="0" w:space="0" w:color="auto"/>
        <w:left w:val="none" w:sz="0" w:space="0" w:color="auto"/>
        <w:bottom w:val="none" w:sz="0" w:space="0" w:color="auto"/>
        <w:right w:val="none" w:sz="0" w:space="0" w:color="auto"/>
      </w:divBdr>
    </w:div>
    <w:div w:id="1821076643">
      <w:bodyDiv w:val="1"/>
      <w:marLeft w:val="0"/>
      <w:marRight w:val="0"/>
      <w:marTop w:val="0"/>
      <w:marBottom w:val="0"/>
      <w:divBdr>
        <w:top w:val="none" w:sz="0" w:space="0" w:color="auto"/>
        <w:left w:val="none" w:sz="0" w:space="0" w:color="auto"/>
        <w:bottom w:val="none" w:sz="0" w:space="0" w:color="auto"/>
        <w:right w:val="none" w:sz="0" w:space="0" w:color="auto"/>
      </w:divBdr>
    </w:div>
    <w:div w:id="19393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cko@minskedu.gov.by" TargetMode="External"/><Relationship Id="rId5" Type="http://schemas.openxmlformats.org/officeDocument/2006/relationships/hyperlink" Target="mailto:parcko@minskedu.gov.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2573</Words>
  <Characters>14670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Терляева И.Н.</dc:creator>
  <cp:lastModifiedBy>User</cp:lastModifiedBy>
  <cp:revision>2</cp:revision>
  <cp:lastPrinted>2026-02-12T07:28:00Z</cp:lastPrinted>
  <dcterms:created xsi:type="dcterms:W3CDTF">2026-03-30T08:38:00Z</dcterms:created>
  <dcterms:modified xsi:type="dcterms:W3CDTF">2026-03-30T08:38:00Z</dcterms:modified>
</cp:coreProperties>
</file>