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B4F7" w14:textId="77777777" w:rsidR="00276157" w:rsidRDefault="00276157" w:rsidP="00276157">
      <w:pPr>
        <w:jc w:val="right"/>
      </w:pPr>
      <w:r>
        <w:t>Приложение 1</w:t>
      </w:r>
    </w:p>
    <w:p w14:paraId="248931FD" w14:textId="77777777" w:rsidR="00276157" w:rsidRDefault="00276157" w:rsidP="00276157"/>
    <w:p w14:paraId="3E4F6A9C" w14:textId="77777777" w:rsidR="00276157" w:rsidRDefault="00276157" w:rsidP="00276157"/>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599"/>
      </w:tblGrid>
      <w:tr w:rsidR="00276157" w:rsidRPr="00B9075A" w14:paraId="7D6A6946" w14:textId="77777777" w:rsidTr="00E238C5">
        <w:trPr>
          <w:trHeight w:val="1710"/>
        </w:trPr>
        <w:tc>
          <w:tcPr>
            <w:tcW w:w="9588" w:type="dxa"/>
            <w:gridSpan w:val="2"/>
            <w:shd w:val="clear" w:color="auto" w:fill="auto"/>
            <w:vAlign w:val="center"/>
            <w:hideMark/>
          </w:tcPr>
          <w:p w14:paraId="07B9C941" w14:textId="77777777" w:rsidR="00276157" w:rsidRPr="00F93BEF" w:rsidRDefault="00276157" w:rsidP="00E238C5">
            <w:pPr>
              <w:ind w:firstLine="0"/>
              <w:jc w:val="center"/>
              <w:rPr>
                <w:b/>
                <w:bCs/>
                <w:color w:val="000000"/>
                <w:sz w:val="40"/>
                <w:szCs w:val="40"/>
              </w:rPr>
            </w:pPr>
            <w:bookmarkStart w:id="0" w:name="RANGE!A1:B23"/>
            <w:r w:rsidRPr="00F93BEF">
              <w:rPr>
                <w:b/>
                <w:bCs/>
                <w:color w:val="000000"/>
                <w:sz w:val="40"/>
                <w:szCs w:val="40"/>
              </w:rPr>
              <w:t>Заявка на гуманитарный проект</w:t>
            </w:r>
            <w:bookmarkEnd w:id="0"/>
          </w:p>
        </w:tc>
      </w:tr>
      <w:tr w:rsidR="00276157" w:rsidRPr="00B9075A" w14:paraId="2A81CF53" w14:textId="77777777" w:rsidTr="00E238C5">
        <w:trPr>
          <w:trHeight w:val="810"/>
        </w:trPr>
        <w:tc>
          <w:tcPr>
            <w:tcW w:w="2989" w:type="dxa"/>
            <w:shd w:val="clear" w:color="auto" w:fill="auto"/>
            <w:hideMark/>
          </w:tcPr>
          <w:p w14:paraId="76559824" w14:textId="77777777" w:rsidR="00276157" w:rsidRPr="00B9075A" w:rsidRDefault="00276157" w:rsidP="00E238C5">
            <w:pPr>
              <w:ind w:firstLine="0"/>
              <w:jc w:val="left"/>
              <w:rPr>
                <w:color w:val="000000"/>
                <w:sz w:val="32"/>
                <w:szCs w:val="32"/>
              </w:rPr>
            </w:pPr>
            <w:r w:rsidRPr="00B9075A">
              <w:rPr>
                <w:color w:val="000000"/>
                <w:sz w:val="32"/>
                <w:szCs w:val="32"/>
              </w:rPr>
              <w:t>Организация-заявитель, предлагающая проект</w:t>
            </w:r>
          </w:p>
        </w:tc>
        <w:tc>
          <w:tcPr>
            <w:tcW w:w="6599" w:type="dxa"/>
            <w:shd w:val="clear" w:color="auto" w:fill="auto"/>
            <w:hideMark/>
          </w:tcPr>
          <w:p w14:paraId="4CBA84B4" w14:textId="77777777" w:rsidR="00276157" w:rsidRPr="00F93BEF" w:rsidRDefault="00276157" w:rsidP="00E238C5">
            <w:pPr>
              <w:ind w:firstLine="0"/>
              <w:jc w:val="left"/>
              <w:rPr>
                <w:color w:val="000000"/>
                <w:sz w:val="32"/>
                <w:szCs w:val="32"/>
              </w:rPr>
            </w:pPr>
            <w:r w:rsidRPr="00F93BEF">
              <w:rPr>
                <w:color w:val="000000"/>
                <w:sz w:val="32"/>
                <w:szCs w:val="32"/>
              </w:rPr>
              <w:t>государственное учреждение образования «Центр дополнительного образования детей и молодёжи «Виктория» г. Минска»</w:t>
            </w:r>
          </w:p>
        </w:tc>
      </w:tr>
      <w:tr w:rsidR="00276157" w:rsidRPr="00B9075A" w14:paraId="6C2F0DA6" w14:textId="77777777" w:rsidTr="00E238C5">
        <w:trPr>
          <w:trHeight w:val="600"/>
        </w:trPr>
        <w:tc>
          <w:tcPr>
            <w:tcW w:w="2989" w:type="dxa"/>
            <w:shd w:val="clear" w:color="auto" w:fill="auto"/>
            <w:hideMark/>
          </w:tcPr>
          <w:p w14:paraId="50FB6623" w14:textId="77777777" w:rsidR="00276157" w:rsidRPr="00B9075A" w:rsidRDefault="00276157" w:rsidP="00E238C5">
            <w:pPr>
              <w:ind w:firstLine="0"/>
              <w:jc w:val="left"/>
              <w:rPr>
                <w:color w:val="000000"/>
                <w:sz w:val="32"/>
                <w:szCs w:val="32"/>
              </w:rPr>
            </w:pPr>
            <w:r w:rsidRPr="00B9075A">
              <w:rPr>
                <w:color w:val="000000"/>
                <w:sz w:val="32"/>
                <w:szCs w:val="32"/>
              </w:rPr>
              <w:t>УНП</w:t>
            </w:r>
          </w:p>
        </w:tc>
        <w:tc>
          <w:tcPr>
            <w:tcW w:w="6599" w:type="dxa"/>
            <w:shd w:val="clear" w:color="auto" w:fill="auto"/>
            <w:hideMark/>
          </w:tcPr>
          <w:p w14:paraId="578A3563" w14:textId="77777777" w:rsidR="00276157" w:rsidRPr="00F93BEF" w:rsidRDefault="00276157" w:rsidP="00E238C5">
            <w:pPr>
              <w:ind w:firstLine="0"/>
              <w:jc w:val="left"/>
              <w:rPr>
                <w:color w:val="000000"/>
                <w:sz w:val="32"/>
                <w:szCs w:val="32"/>
              </w:rPr>
            </w:pPr>
            <w:r w:rsidRPr="00F93BEF">
              <w:rPr>
                <w:color w:val="000000"/>
                <w:sz w:val="32"/>
                <w:szCs w:val="32"/>
              </w:rPr>
              <w:t>193410358</w:t>
            </w:r>
          </w:p>
        </w:tc>
      </w:tr>
      <w:tr w:rsidR="00276157" w:rsidRPr="00B9075A" w14:paraId="36CA5D8F" w14:textId="77777777" w:rsidTr="00E238C5">
        <w:trPr>
          <w:trHeight w:val="600"/>
        </w:trPr>
        <w:tc>
          <w:tcPr>
            <w:tcW w:w="2989" w:type="dxa"/>
            <w:shd w:val="clear" w:color="auto" w:fill="auto"/>
            <w:hideMark/>
          </w:tcPr>
          <w:p w14:paraId="642B8EB7" w14:textId="77777777" w:rsidR="00276157" w:rsidRPr="00B9075A" w:rsidRDefault="00276157" w:rsidP="00E238C5">
            <w:pPr>
              <w:ind w:firstLine="0"/>
              <w:jc w:val="left"/>
              <w:rPr>
                <w:color w:val="000000"/>
                <w:sz w:val="32"/>
                <w:szCs w:val="32"/>
              </w:rPr>
            </w:pPr>
            <w:r w:rsidRPr="00B9075A">
              <w:rPr>
                <w:color w:val="000000"/>
                <w:sz w:val="32"/>
                <w:szCs w:val="32"/>
              </w:rPr>
              <w:t>Адрес</w:t>
            </w:r>
          </w:p>
        </w:tc>
        <w:tc>
          <w:tcPr>
            <w:tcW w:w="6599" w:type="dxa"/>
            <w:shd w:val="clear" w:color="auto" w:fill="auto"/>
            <w:hideMark/>
          </w:tcPr>
          <w:p w14:paraId="760EF498" w14:textId="77777777" w:rsidR="00276157" w:rsidRPr="00F93BEF" w:rsidRDefault="00276157" w:rsidP="00E238C5">
            <w:pPr>
              <w:ind w:firstLine="0"/>
              <w:jc w:val="left"/>
              <w:rPr>
                <w:color w:val="000000"/>
                <w:sz w:val="32"/>
                <w:szCs w:val="32"/>
              </w:rPr>
            </w:pPr>
            <w:r w:rsidRPr="00F93BEF">
              <w:rPr>
                <w:color w:val="000000"/>
                <w:sz w:val="32"/>
                <w:szCs w:val="32"/>
              </w:rPr>
              <w:t>Республика Беларусь, 220037 г. Минск, ул. Уральская, 41</w:t>
            </w:r>
          </w:p>
        </w:tc>
      </w:tr>
      <w:tr w:rsidR="00276157" w:rsidRPr="00B9075A" w14:paraId="207892FB" w14:textId="77777777" w:rsidTr="00E238C5">
        <w:trPr>
          <w:trHeight w:val="600"/>
        </w:trPr>
        <w:tc>
          <w:tcPr>
            <w:tcW w:w="2989" w:type="dxa"/>
            <w:shd w:val="clear" w:color="auto" w:fill="auto"/>
            <w:hideMark/>
          </w:tcPr>
          <w:p w14:paraId="0C7417FC" w14:textId="77777777" w:rsidR="00276157" w:rsidRPr="00B9075A" w:rsidRDefault="00276157" w:rsidP="00E238C5">
            <w:pPr>
              <w:ind w:firstLine="0"/>
              <w:jc w:val="left"/>
              <w:rPr>
                <w:color w:val="000000"/>
                <w:sz w:val="32"/>
                <w:szCs w:val="32"/>
              </w:rPr>
            </w:pPr>
            <w:r w:rsidRPr="00B9075A">
              <w:rPr>
                <w:color w:val="000000"/>
                <w:sz w:val="32"/>
                <w:szCs w:val="32"/>
              </w:rPr>
              <w:t>Должность ответственного лица</w:t>
            </w:r>
          </w:p>
        </w:tc>
        <w:tc>
          <w:tcPr>
            <w:tcW w:w="6599" w:type="dxa"/>
            <w:shd w:val="clear" w:color="auto" w:fill="auto"/>
            <w:hideMark/>
          </w:tcPr>
          <w:p w14:paraId="5CC8DAA3" w14:textId="77777777" w:rsidR="00276157" w:rsidRPr="00F93BEF" w:rsidRDefault="00276157" w:rsidP="00E238C5">
            <w:pPr>
              <w:ind w:firstLine="0"/>
              <w:jc w:val="left"/>
              <w:rPr>
                <w:color w:val="000000"/>
                <w:sz w:val="32"/>
                <w:szCs w:val="32"/>
              </w:rPr>
            </w:pPr>
            <w:r w:rsidRPr="00F93BEF">
              <w:rPr>
                <w:color w:val="000000"/>
                <w:sz w:val="32"/>
                <w:szCs w:val="32"/>
              </w:rPr>
              <w:t>педагог дополнительного образования</w:t>
            </w:r>
          </w:p>
        </w:tc>
      </w:tr>
      <w:tr w:rsidR="00276157" w:rsidRPr="00B9075A" w14:paraId="7AC8EF07" w14:textId="77777777" w:rsidTr="00E238C5">
        <w:trPr>
          <w:trHeight w:val="600"/>
        </w:trPr>
        <w:tc>
          <w:tcPr>
            <w:tcW w:w="2989" w:type="dxa"/>
            <w:shd w:val="clear" w:color="auto" w:fill="auto"/>
            <w:hideMark/>
          </w:tcPr>
          <w:p w14:paraId="4CAB7303" w14:textId="77777777" w:rsidR="00276157" w:rsidRPr="00B9075A" w:rsidRDefault="00276157" w:rsidP="00E238C5">
            <w:pPr>
              <w:ind w:firstLine="0"/>
              <w:jc w:val="left"/>
              <w:rPr>
                <w:color w:val="000000"/>
                <w:sz w:val="32"/>
                <w:szCs w:val="32"/>
              </w:rPr>
            </w:pPr>
            <w:r w:rsidRPr="00B9075A">
              <w:rPr>
                <w:color w:val="000000"/>
                <w:sz w:val="32"/>
                <w:szCs w:val="32"/>
              </w:rPr>
              <w:t>ФИО ответственного лица</w:t>
            </w:r>
          </w:p>
        </w:tc>
        <w:tc>
          <w:tcPr>
            <w:tcW w:w="6599" w:type="dxa"/>
            <w:shd w:val="clear" w:color="auto" w:fill="auto"/>
            <w:hideMark/>
          </w:tcPr>
          <w:p w14:paraId="68680D09" w14:textId="77777777" w:rsidR="00276157" w:rsidRPr="00F93BEF" w:rsidRDefault="00276157" w:rsidP="00E238C5">
            <w:pPr>
              <w:ind w:firstLine="0"/>
              <w:jc w:val="left"/>
              <w:rPr>
                <w:color w:val="000000"/>
                <w:sz w:val="32"/>
                <w:szCs w:val="32"/>
              </w:rPr>
            </w:pPr>
            <w:proofErr w:type="spellStart"/>
            <w:r w:rsidRPr="00F93BEF">
              <w:rPr>
                <w:color w:val="000000"/>
                <w:sz w:val="32"/>
                <w:szCs w:val="32"/>
              </w:rPr>
              <w:t>Мешкова</w:t>
            </w:r>
            <w:proofErr w:type="spellEnd"/>
            <w:r w:rsidRPr="00F93BEF">
              <w:rPr>
                <w:color w:val="000000"/>
                <w:sz w:val="32"/>
                <w:szCs w:val="32"/>
              </w:rPr>
              <w:t>-Швец Ольга Владимировна</w:t>
            </w:r>
          </w:p>
        </w:tc>
      </w:tr>
      <w:tr w:rsidR="00276157" w:rsidRPr="00276157" w14:paraId="2046CFEE" w14:textId="77777777" w:rsidTr="00E238C5">
        <w:trPr>
          <w:trHeight w:val="945"/>
        </w:trPr>
        <w:tc>
          <w:tcPr>
            <w:tcW w:w="2989" w:type="dxa"/>
            <w:shd w:val="clear" w:color="auto" w:fill="auto"/>
            <w:hideMark/>
          </w:tcPr>
          <w:p w14:paraId="0986DACE" w14:textId="77777777" w:rsidR="00276157" w:rsidRPr="00B9075A" w:rsidRDefault="00276157" w:rsidP="00E238C5">
            <w:pPr>
              <w:ind w:firstLine="0"/>
              <w:jc w:val="left"/>
              <w:rPr>
                <w:color w:val="000000"/>
                <w:sz w:val="32"/>
                <w:szCs w:val="32"/>
              </w:rPr>
            </w:pPr>
            <w:r w:rsidRPr="00B9075A">
              <w:rPr>
                <w:color w:val="000000"/>
                <w:sz w:val="32"/>
                <w:szCs w:val="32"/>
              </w:rPr>
              <w:t>Контактные данные для связи</w:t>
            </w:r>
          </w:p>
        </w:tc>
        <w:tc>
          <w:tcPr>
            <w:tcW w:w="6599" w:type="dxa"/>
            <w:shd w:val="clear" w:color="auto" w:fill="auto"/>
            <w:hideMark/>
          </w:tcPr>
          <w:p w14:paraId="1584BCAC" w14:textId="77777777" w:rsidR="00276157" w:rsidRPr="00F93BEF" w:rsidRDefault="00276157" w:rsidP="00E238C5">
            <w:pPr>
              <w:ind w:firstLine="0"/>
              <w:jc w:val="left"/>
              <w:rPr>
                <w:color w:val="000000"/>
                <w:sz w:val="32"/>
                <w:szCs w:val="32"/>
                <w:lang w:val="en-US"/>
              </w:rPr>
            </w:pPr>
            <w:r w:rsidRPr="00F93BEF">
              <w:rPr>
                <w:color w:val="000000"/>
                <w:sz w:val="32"/>
                <w:szCs w:val="32"/>
              </w:rPr>
              <w:t>тел</w:t>
            </w:r>
            <w:r w:rsidRPr="00F93BEF">
              <w:rPr>
                <w:color w:val="000000"/>
                <w:sz w:val="32"/>
                <w:szCs w:val="32"/>
                <w:lang w:val="en-US"/>
              </w:rPr>
              <w:t>.: +375 17 303-13-33</w:t>
            </w:r>
            <w:r w:rsidRPr="00F93BEF">
              <w:rPr>
                <w:color w:val="000000"/>
                <w:sz w:val="32"/>
                <w:szCs w:val="32"/>
                <w:lang w:val="en-US"/>
              </w:rPr>
              <w:br/>
              <w:t>e-mail: viktoriacentr@yandex.by</w:t>
            </w:r>
          </w:p>
        </w:tc>
      </w:tr>
      <w:tr w:rsidR="00276157" w:rsidRPr="00B9075A" w14:paraId="2A9EF460" w14:textId="77777777" w:rsidTr="00E238C5">
        <w:trPr>
          <w:trHeight w:val="810"/>
        </w:trPr>
        <w:tc>
          <w:tcPr>
            <w:tcW w:w="2989" w:type="dxa"/>
            <w:shd w:val="clear" w:color="auto" w:fill="auto"/>
            <w:hideMark/>
          </w:tcPr>
          <w:p w14:paraId="57A38ED6" w14:textId="77777777" w:rsidR="00276157" w:rsidRPr="00B9075A" w:rsidRDefault="00276157" w:rsidP="00E238C5">
            <w:pPr>
              <w:ind w:firstLine="0"/>
              <w:jc w:val="left"/>
              <w:rPr>
                <w:color w:val="222222"/>
                <w:sz w:val="32"/>
                <w:szCs w:val="32"/>
              </w:rPr>
            </w:pPr>
            <w:r w:rsidRPr="00B9075A">
              <w:rPr>
                <w:color w:val="222222"/>
                <w:sz w:val="32"/>
                <w:szCs w:val="32"/>
              </w:rPr>
              <w:t>Название проекта</w:t>
            </w:r>
          </w:p>
        </w:tc>
        <w:tc>
          <w:tcPr>
            <w:tcW w:w="6599" w:type="dxa"/>
            <w:shd w:val="clear" w:color="auto" w:fill="auto"/>
            <w:hideMark/>
          </w:tcPr>
          <w:p w14:paraId="38AB9C7B" w14:textId="77777777" w:rsidR="00276157" w:rsidRPr="00F93BEF" w:rsidRDefault="00276157" w:rsidP="00E238C5">
            <w:pPr>
              <w:ind w:firstLine="0"/>
              <w:jc w:val="left"/>
              <w:rPr>
                <w:color w:val="000000"/>
                <w:sz w:val="32"/>
                <w:szCs w:val="32"/>
              </w:rPr>
            </w:pPr>
            <w:bookmarkStart w:id="1" w:name="_Hlk220681063"/>
            <w:r w:rsidRPr="00F93BEF">
              <w:rPr>
                <w:color w:val="000000"/>
                <w:sz w:val="32"/>
                <w:szCs w:val="32"/>
              </w:rPr>
              <w:t>«О доблестях, о подвигах, о славе!» – открытый фестиваль-конкурс современного патриотического творчества молодежи</w:t>
            </w:r>
            <w:bookmarkEnd w:id="1"/>
          </w:p>
        </w:tc>
      </w:tr>
      <w:tr w:rsidR="00276157" w:rsidRPr="00B9075A" w14:paraId="262A11D0" w14:textId="77777777" w:rsidTr="00E238C5">
        <w:trPr>
          <w:trHeight w:val="600"/>
        </w:trPr>
        <w:tc>
          <w:tcPr>
            <w:tcW w:w="2989" w:type="dxa"/>
            <w:shd w:val="clear" w:color="auto" w:fill="auto"/>
            <w:hideMark/>
          </w:tcPr>
          <w:p w14:paraId="2F11CA9D" w14:textId="77777777" w:rsidR="00276157" w:rsidRPr="00B9075A" w:rsidRDefault="00276157" w:rsidP="00E238C5">
            <w:pPr>
              <w:ind w:firstLine="0"/>
              <w:jc w:val="left"/>
              <w:rPr>
                <w:color w:val="000000"/>
                <w:sz w:val="32"/>
                <w:szCs w:val="32"/>
              </w:rPr>
            </w:pPr>
            <w:r w:rsidRPr="00B9075A">
              <w:rPr>
                <w:color w:val="000000"/>
                <w:sz w:val="32"/>
                <w:szCs w:val="32"/>
              </w:rPr>
              <w:t>Продолжительность проекта, лет</w:t>
            </w:r>
          </w:p>
        </w:tc>
        <w:tc>
          <w:tcPr>
            <w:tcW w:w="6599" w:type="dxa"/>
            <w:shd w:val="clear" w:color="auto" w:fill="auto"/>
            <w:hideMark/>
          </w:tcPr>
          <w:p w14:paraId="5896A44D" w14:textId="77777777" w:rsidR="00276157" w:rsidRPr="00F93BEF" w:rsidRDefault="00276157" w:rsidP="00E238C5">
            <w:pPr>
              <w:ind w:firstLine="0"/>
              <w:jc w:val="left"/>
              <w:rPr>
                <w:color w:val="000000"/>
                <w:sz w:val="32"/>
                <w:szCs w:val="32"/>
              </w:rPr>
            </w:pPr>
            <w:r w:rsidRPr="00F93BEF">
              <w:rPr>
                <w:color w:val="000000"/>
                <w:sz w:val="32"/>
                <w:szCs w:val="32"/>
              </w:rPr>
              <w:t>1</w:t>
            </w:r>
          </w:p>
        </w:tc>
      </w:tr>
      <w:tr w:rsidR="00276157" w:rsidRPr="00B9075A" w14:paraId="662FD11A" w14:textId="77777777" w:rsidTr="00E238C5">
        <w:trPr>
          <w:trHeight w:val="810"/>
        </w:trPr>
        <w:tc>
          <w:tcPr>
            <w:tcW w:w="2989" w:type="dxa"/>
            <w:shd w:val="clear" w:color="auto" w:fill="auto"/>
            <w:hideMark/>
          </w:tcPr>
          <w:p w14:paraId="36FA2B5C" w14:textId="77777777" w:rsidR="00276157" w:rsidRPr="00461809" w:rsidRDefault="00276157" w:rsidP="00E238C5">
            <w:pPr>
              <w:ind w:firstLine="0"/>
              <w:jc w:val="left"/>
              <w:rPr>
                <w:color w:val="222222"/>
                <w:sz w:val="32"/>
                <w:szCs w:val="32"/>
                <w:highlight w:val="yellow"/>
              </w:rPr>
            </w:pPr>
            <w:r w:rsidRPr="00F93BEF">
              <w:rPr>
                <w:color w:val="222222"/>
                <w:sz w:val="32"/>
                <w:szCs w:val="32"/>
              </w:rPr>
              <w:t>Целевая группа</w:t>
            </w:r>
          </w:p>
        </w:tc>
        <w:tc>
          <w:tcPr>
            <w:tcW w:w="6599" w:type="dxa"/>
            <w:shd w:val="clear" w:color="auto" w:fill="auto"/>
            <w:hideMark/>
          </w:tcPr>
          <w:p w14:paraId="365E373F" w14:textId="77777777" w:rsidR="00276157" w:rsidRPr="00F93BEF" w:rsidRDefault="00276157" w:rsidP="00E238C5">
            <w:pPr>
              <w:ind w:firstLine="0"/>
              <w:jc w:val="left"/>
              <w:rPr>
                <w:color w:val="000000"/>
                <w:sz w:val="32"/>
                <w:szCs w:val="32"/>
              </w:rPr>
            </w:pPr>
            <w:r w:rsidRPr="00F93BEF">
              <w:rPr>
                <w:color w:val="000000"/>
                <w:sz w:val="32"/>
                <w:szCs w:val="32"/>
              </w:rPr>
              <w:t>Дети и молодежь в возрасте от 6 до 30 лет Общий охват: 420 человек</w:t>
            </w:r>
          </w:p>
          <w:p w14:paraId="577A4905" w14:textId="77777777" w:rsidR="00276157" w:rsidRPr="00F93BEF" w:rsidRDefault="00276157" w:rsidP="00E238C5">
            <w:pPr>
              <w:ind w:firstLine="0"/>
              <w:jc w:val="left"/>
              <w:rPr>
                <w:color w:val="000000"/>
                <w:sz w:val="32"/>
                <w:szCs w:val="32"/>
              </w:rPr>
            </w:pPr>
            <w:r w:rsidRPr="00F93BEF">
              <w:rPr>
                <w:color w:val="000000"/>
                <w:sz w:val="32"/>
                <w:szCs w:val="32"/>
              </w:rPr>
              <w:t>Дети и подростки (6–17 лет): 300 человек (учащиеся образовательных учреждений).</w:t>
            </w:r>
          </w:p>
          <w:p w14:paraId="09503C8E" w14:textId="77777777" w:rsidR="00276157" w:rsidRPr="00F93BEF" w:rsidRDefault="00276157" w:rsidP="00E238C5">
            <w:pPr>
              <w:ind w:firstLine="0"/>
              <w:jc w:val="left"/>
              <w:rPr>
                <w:color w:val="000000"/>
                <w:sz w:val="32"/>
                <w:szCs w:val="32"/>
              </w:rPr>
            </w:pPr>
            <w:r w:rsidRPr="00F93BEF">
              <w:rPr>
                <w:color w:val="000000"/>
                <w:sz w:val="32"/>
                <w:szCs w:val="32"/>
              </w:rPr>
              <w:t>Молодежь (18–30 лет): 120 человек (студенты и работающая молодежь).</w:t>
            </w:r>
          </w:p>
        </w:tc>
      </w:tr>
      <w:tr w:rsidR="00276157" w:rsidRPr="00B9075A" w14:paraId="34C29A16" w14:textId="77777777" w:rsidTr="00E238C5">
        <w:trPr>
          <w:trHeight w:val="1020"/>
        </w:trPr>
        <w:tc>
          <w:tcPr>
            <w:tcW w:w="2989" w:type="dxa"/>
            <w:shd w:val="clear" w:color="auto" w:fill="auto"/>
            <w:hideMark/>
          </w:tcPr>
          <w:p w14:paraId="5375B127" w14:textId="77777777" w:rsidR="00276157" w:rsidRPr="00B9075A" w:rsidRDefault="00276157" w:rsidP="00E238C5">
            <w:pPr>
              <w:ind w:firstLine="0"/>
              <w:jc w:val="left"/>
              <w:rPr>
                <w:color w:val="222222"/>
                <w:sz w:val="32"/>
                <w:szCs w:val="32"/>
              </w:rPr>
            </w:pPr>
            <w:r w:rsidRPr="00B9075A">
              <w:rPr>
                <w:color w:val="222222"/>
                <w:sz w:val="32"/>
                <w:szCs w:val="32"/>
              </w:rPr>
              <w:t>Место реализации проекта</w:t>
            </w:r>
          </w:p>
        </w:tc>
        <w:tc>
          <w:tcPr>
            <w:tcW w:w="6599" w:type="dxa"/>
            <w:shd w:val="clear" w:color="auto" w:fill="auto"/>
            <w:hideMark/>
          </w:tcPr>
          <w:p w14:paraId="651A15C9" w14:textId="77777777" w:rsidR="00276157" w:rsidRPr="00F93BEF" w:rsidRDefault="00276157" w:rsidP="00E238C5">
            <w:pPr>
              <w:ind w:firstLine="0"/>
              <w:jc w:val="left"/>
              <w:rPr>
                <w:color w:val="000000"/>
                <w:sz w:val="32"/>
                <w:szCs w:val="32"/>
              </w:rPr>
            </w:pPr>
            <w:r w:rsidRPr="00F93BEF">
              <w:rPr>
                <w:color w:val="000000"/>
                <w:sz w:val="32"/>
                <w:szCs w:val="32"/>
              </w:rPr>
              <w:t>г. Минск, государственное учреждение образования «Центр дополнительного образования детей и молодёжи «Виктория» г. Минска»</w:t>
            </w:r>
          </w:p>
        </w:tc>
      </w:tr>
      <w:tr w:rsidR="00276157" w:rsidRPr="00B9075A" w14:paraId="673CBE65" w14:textId="77777777" w:rsidTr="00E238C5">
        <w:trPr>
          <w:trHeight w:val="4140"/>
        </w:trPr>
        <w:tc>
          <w:tcPr>
            <w:tcW w:w="2989" w:type="dxa"/>
            <w:shd w:val="clear" w:color="auto" w:fill="auto"/>
            <w:hideMark/>
          </w:tcPr>
          <w:p w14:paraId="289DFE35" w14:textId="77777777" w:rsidR="00276157" w:rsidRPr="00B9075A" w:rsidRDefault="00276157" w:rsidP="00E238C5">
            <w:pPr>
              <w:ind w:firstLine="0"/>
              <w:jc w:val="left"/>
              <w:rPr>
                <w:color w:val="222222"/>
                <w:sz w:val="32"/>
                <w:szCs w:val="32"/>
              </w:rPr>
            </w:pPr>
            <w:r w:rsidRPr="00B9075A">
              <w:rPr>
                <w:color w:val="222222"/>
                <w:sz w:val="32"/>
                <w:szCs w:val="32"/>
              </w:rPr>
              <w:lastRenderedPageBreak/>
              <w:t>Обоснование проблемы с учетом исходной ситуации в регионе реализации проекта</w:t>
            </w:r>
          </w:p>
        </w:tc>
        <w:tc>
          <w:tcPr>
            <w:tcW w:w="6599" w:type="dxa"/>
            <w:shd w:val="clear" w:color="auto" w:fill="auto"/>
            <w:hideMark/>
          </w:tcPr>
          <w:p w14:paraId="502E0448" w14:textId="77777777" w:rsidR="00276157" w:rsidRPr="00F93BEF" w:rsidRDefault="00276157" w:rsidP="00E238C5">
            <w:pPr>
              <w:ind w:firstLine="0"/>
              <w:jc w:val="left"/>
              <w:rPr>
                <w:color w:val="000000"/>
                <w:sz w:val="32"/>
                <w:szCs w:val="32"/>
              </w:rPr>
            </w:pPr>
            <w:r w:rsidRPr="00F93BEF">
              <w:rPr>
                <w:color w:val="000000"/>
                <w:sz w:val="32"/>
                <w:szCs w:val="32"/>
              </w:rPr>
              <w:t>В условиях глобализации и цифровизации важно сохранить связь поколений, укрепить национальную идентичность и предложить молодёжи современные и востребованные формы патриотического воспитания. Традиционные форматы остаются значимыми, однако нуждаются в дополнении актуальными для цифрового поколения подходами.</w:t>
            </w:r>
          </w:p>
          <w:p w14:paraId="10670D82" w14:textId="77777777" w:rsidR="00276157" w:rsidRPr="00F93BEF" w:rsidRDefault="00276157" w:rsidP="00E238C5">
            <w:pPr>
              <w:ind w:firstLine="0"/>
              <w:jc w:val="left"/>
              <w:rPr>
                <w:color w:val="000000"/>
                <w:sz w:val="32"/>
                <w:szCs w:val="32"/>
              </w:rPr>
            </w:pPr>
            <w:r w:rsidRPr="00F93BEF">
              <w:rPr>
                <w:color w:val="000000"/>
                <w:sz w:val="32"/>
                <w:szCs w:val="32"/>
              </w:rPr>
              <w:t xml:space="preserve">В </w:t>
            </w:r>
            <w:proofErr w:type="spellStart"/>
            <w:r w:rsidRPr="00F93BEF">
              <w:rPr>
                <w:color w:val="000000"/>
                <w:sz w:val="32"/>
                <w:szCs w:val="32"/>
              </w:rPr>
              <w:t>ЦДОДиМ</w:t>
            </w:r>
            <w:proofErr w:type="spellEnd"/>
            <w:r w:rsidRPr="00F93BEF">
              <w:rPr>
                <w:color w:val="000000"/>
                <w:sz w:val="32"/>
                <w:szCs w:val="32"/>
              </w:rPr>
              <w:t xml:space="preserve"> «Виктория» г. Минска было проведено анкетирование, результаты которого показали заинтересованность детей и молодежи в новых форматах патриотического воспитания, основанных на использовании современных технологий — VR, AI и киберспорта. Это подтверждает наличие запроса на более интерактивные и технологичные формы вовлечения.</w:t>
            </w:r>
          </w:p>
          <w:p w14:paraId="5C7DF56A" w14:textId="77777777" w:rsidR="00276157" w:rsidRPr="00F93BEF" w:rsidRDefault="00276157" w:rsidP="00E238C5">
            <w:pPr>
              <w:ind w:firstLine="0"/>
              <w:jc w:val="left"/>
              <w:rPr>
                <w:color w:val="000000"/>
                <w:sz w:val="32"/>
                <w:szCs w:val="32"/>
                <w:lang/>
              </w:rPr>
            </w:pPr>
            <w:r w:rsidRPr="00F93BEF">
              <w:rPr>
                <w:color w:val="000000"/>
                <w:sz w:val="32"/>
                <w:szCs w:val="32"/>
              </w:rPr>
              <w:t>Фестиваль отвечает на вызовы времени, сочетая традиционные форматы (песни, театр, эссе) с инновационными (VR, AI, киберспорт). Проект опирается на успешный опыт проведения патриотических мероприятий в Партизанском районе г. Минска и реализуется при поддержке местных органов власти, образовательных учреждений и общественных организаций. Фестиваль станет платформой для выявления талантов, обмена опытом и укрепления межрегиональных связей.</w:t>
            </w:r>
          </w:p>
        </w:tc>
      </w:tr>
      <w:tr w:rsidR="00276157" w:rsidRPr="00B9075A" w14:paraId="38D1D92E" w14:textId="77777777" w:rsidTr="00E238C5">
        <w:trPr>
          <w:trHeight w:val="1320"/>
        </w:trPr>
        <w:tc>
          <w:tcPr>
            <w:tcW w:w="2989" w:type="dxa"/>
            <w:shd w:val="clear" w:color="auto" w:fill="auto"/>
            <w:hideMark/>
          </w:tcPr>
          <w:p w14:paraId="20610F32" w14:textId="77777777" w:rsidR="00276157" w:rsidRPr="00B9075A" w:rsidRDefault="00276157" w:rsidP="00E238C5">
            <w:pPr>
              <w:ind w:firstLine="0"/>
              <w:jc w:val="left"/>
              <w:rPr>
                <w:color w:val="222222"/>
                <w:sz w:val="32"/>
                <w:szCs w:val="32"/>
              </w:rPr>
            </w:pPr>
            <w:r w:rsidRPr="00B9075A">
              <w:rPr>
                <w:color w:val="222222"/>
                <w:sz w:val="32"/>
                <w:szCs w:val="32"/>
              </w:rPr>
              <w:t>Цель проекта</w:t>
            </w:r>
          </w:p>
        </w:tc>
        <w:tc>
          <w:tcPr>
            <w:tcW w:w="6599" w:type="dxa"/>
            <w:shd w:val="clear" w:color="auto" w:fill="auto"/>
            <w:hideMark/>
          </w:tcPr>
          <w:p w14:paraId="4690B739" w14:textId="77777777" w:rsidR="00276157" w:rsidRPr="00F93BEF" w:rsidRDefault="00276157" w:rsidP="00E238C5">
            <w:pPr>
              <w:ind w:firstLine="0"/>
              <w:jc w:val="left"/>
              <w:rPr>
                <w:color w:val="000000"/>
                <w:sz w:val="32"/>
                <w:szCs w:val="32"/>
              </w:rPr>
            </w:pPr>
            <w:r w:rsidRPr="00F93BEF">
              <w:rPr>
                <w:color w:val="000000"/>
                <w:sz w:val="32"/>
                <w:szCs w:val="32"/>
                <w:lang/>
              </w:rPr>
              <w:t>П</w:t>
            </w:r>
            <w:r w:rsidRPr="00F93BEF">
              <w:rPr>
                <w:color w:val="000000"/>
                <w:sz w:val="32"/>
                <w:szCs w:val="32"/>
                <w:lang/>
              </w:rPr>
              <w:t>атриотическо</w:t>
            </w:r>
            <w:r w:rsidRPr="00F93BEF">
              <w:rPr>
                <w:color w:val="000000"/>
                <w:sz w:val="32"/>
                <w:szCs w:val="32"/>
                <w:lang/>
              </w:rPr>
              <w:t>е</w:t>
            </w:r>
            <w:r w:rsidRPr="00F93BEF">
              <w:rPr>
                <w:color w:val="000000"/>
                <w:sz w:val="32"/>
                <w:szCs w:val="32"/>
                <w:lang/>
              </w:rPr>
              <w:t xml:space="preserve"> воспитани</w:t>
            </w:r>
            <w:r w:rsidRPr="00F93BEF">
              <w:rPr>
                <w:color w:val="000000"/>
                <w:sz w:val="32"/>
                <w:szCs w:val="32"/>
                <w:lang/>
              </w:rPr>
              <w:t>е</w:t>
            </w:r>
            <w:r w:rsidRPr="00F93BEF">
              <w:rPr>
                <w:color w:val="000000"/>
                <w:sz w:val="32"/>
                <w:szCs w:val="32"/>
                <w:lang/>
              </w:rPr>
              <w:t xml:space="preserve"> детей и молод</w:t>
            </w:r>
            <w:r w:rsidRPr="00F93BEF">
              <w:rPr>
                <w:color w:val="000000"/>
                <w:sz w:val="32"/>
                <w:szCs w:val="32"/>
                <w:lang/>
              </w:rPr>
              <w:t>ё</w:t>
            </w:r>
            <w:r w:rsidRPr="00F93BEF">
              <w:rPr>
                <w:color w:val="000000"/>
                <w:sz w:val="32"/>
                <w:szCs w:val="32"/>
                <w:lang/>
              </w:rPr>
              <w:t xml:space="preserve">жи </w:t>
            </w:r>
            <w:r w:rsidRPr="00F93BEF">
              <w:rPr>
                <w:color w:val="000000"/>
                <w:sz w:val="32"/>
                <w:szCs w:val="32"/>
                <w:lang/>
              </w:rPr>
              <w:t>путем проведения</w:t>
            </w:r>
            <w:r w:rsidRPr="00F93BEF">
              <w:rPr>
                <w:color w:val="000000"/>
                <w:sz w:val="32"/>
                <w:szCs w:val="32"/>
                <w:lang/>
              </w:rPr>
              <w:t xml:space="preserve"> открытого гражданского патриотического фестиваля «О доблести, о подвиге, о славе!», объединяющего традиционные ценности и цифровые технологии</w:t>
            </w:r>
            <w:r w:rsidRPr="00F93BEF">
              <w:rPr>
                <w:color w:val="000000"/>
                <w:sz w:val="32"/>
                <w:szCs w:val="32"/>
                <w:lang/>
              </w:rPr>
              <w:t>.</w:t>
            </w:r>
          </w:p>
        </w:tc>
      </w:tr>
      <w:tr w:rsidR="00276157" w:rsidRPr="00B9075A" w14:paraId="0B068292" w14:textId="77777777" w:rsidTr="00E238C5">
        <w:trPr>
          <w:trHeight w:val="1230"/>
        </w:trPr>
        <w:tc>
          <w:tcPr>
            <w:tcW w:w="2989" w:type="dxa"/>
            <w:shd w:val="clear" w:color="auto" w:fill="auto"/>
            <w:hideMark/>
          </w:tcPr>
          <w:p w14:paraId="65857A86" w14:textId="77777777" w:rsidR="00276157" w:rsidRPr="00B9075A" w:rsidRDefault="00276157" w:rsidP="00E238C5">
            <w:pPr>
              <w:ind w:firstLine="0"/>
              <w:jc w:val="left"/>
              <w:rPr>
                <w:color w:val="222222"/>
                <w:sz w:val="32"/>
                <w:szCs w:val="32"/>
              </w:rPr>
            </w:pPr>
            <w:r w:rsidRPr="00B9075A">
              <w:rPr>
                <w:color w:val="222222"/>
                <w:sz w:val="32"/>
                <w:szCs w:val="32"/>
              </w:rPr>
              <w:t>Краткое содержание (суть) проекта</w:t>
            </w:r>
          </w:p>
        </w:tc>
        <w:tc>
          <w:tcPr>
            <w:tcW w:w="6599" w:type="dxa"/>
            <w:shd w:val="clear" w:color="auto" w:fill="auto"/>
            <w:hideMark/>
          </w:tcPr>
          <w:p w14:paraId="4CBA4517" w14:textId="77777777" w:rsidR="00276157" w:rsidRPr="00F93BEF" w:rsidRDefault="00276157" w:rsidP="00E238C5">
            <w:pPr>
              <w:ind w:firstLine="0"/>
              <w:jc w:val="left"/>
              <w:rPr>
                <w:color w:val="000000"/>
                <w:sz w:val="32"/>
                <w:szCs w:val="32"/>
              </w:rPr>
            </w:pPr>
            <w:r w:rsidRPr="00F93BEF">
              <w:rPr>
                <w:color w:val="000000"/>
                <w:sz w:val="32"/>
                <w:szCs w:val="32"/>
              </w:rPr>
              <w:t xml:space="preserve">Проект предполагает проведение открытого фестиваля-конкурса современного патриотического творчества молодежи. </w:t>
            </w:r>
            <w:r w:rsidRPr="00F93BEF">
              <w:rPr>
                <w:color w:val="000000"/>
                <w:sz w:val="32"/>
                <w:szCs w:val="32"/>
              </w:rPr>
              <w:lastRenderedPageBreak/>
              <w:t xml:space="preserve">Инициатива объединяет традиционные форматы (вокально-хоровое, театральное, литературное, исследовательское творчество, экскурсионно-маршрутную деятельность) с передовыми цифровыми и медийными технологиями (VR/AR, нейросети, интерактивные платформы, короткий видеоконтент, </w:t>
            </w:r>
            <w:proofErr w:type="spellStart"/>
            <w:r w:rsidRPr="00F93BEF">
              <w:rPr>
                <w:color w:val="000000"/>
                <w:sz w:val="32"/>
                <w:szCs w:val="32"/>
              </w:rPr>
              <w:t>фиджитал</w:t>
            </w:r>
            <w:proofErr w:type="spellEnd"/>
            <w:r w:rsidRPr="00F93BEF">
              <w:rPr>
                <w:color w:val="000000"/>
                <w:sz w:val="32"/>
                <w:szCs w:val="32"/>
              </w:rPr>
              <w:t>-форматы). Это позволяет выстраивать диалог с молодежью о героическом прошлом на актуальном и понятном для нее языке.</w:t>
            </w:r>
          </w:p>
          <w:p w14:paraId="20F9581A" w14:textId="77777777" w:rsidR="00276157" w:rsidRPr="00F93BEF" w:rsidRDefault="00276157" w:rsidP="00E238C5">
            <w:pPr>
              <w:ind w:firstLine="0"/>
              <w:jc w:val="left"/>
              <w:rPr>
                <w:color w:val="000000"/>
                <w:sz w:val="32"/>
                <w:szCs w:val="32"/>
              </w:rPr>
            </w:pPr>
            <w:r w:rsidRPr="00F93BEF">
              <w:rPr>
                <w:color w:val="000000"/>
                <w:sz w:val="32"/>
                <w:szCs w:val="32"/>
              </w:rPr>
              <w:t>В основу проекта заложено обновленное Положение о фестивале-конкурсе с рядом уникальных номинаций, таких как создание «Цифровой летописи памяти» с использованием 2D/3D-графики, элементов дополненной реальности и искусственного интеллекта. Образовательный блок проекта включает мастер-классы, воркшопы и консультации с экспертами в области истории, культуры и ИТ.</w:t>
            </w:r>
          </w:p>
          <w:p w14:paraId="18B5A1A2" w14:textId="77777777" w:rsidR="00276157" w:rsidRPr="00F93BEF" w:rsidRDefault="00276157" w:rsidP="00E238C5">
            <w:pPr>
              <w:ind w:firstLine="0"/>
              <w:jc w:val="left"/>
              <w:rPr>
                <w:color w:val="000000"/>
                <w:sz w:val="32"/>
                <w:szCs w:val="32"/>
              </w:rPr>
            </w:pPr>
            <w:r w:rsidRPr="00F93BEF">
              <w:rPr>
                <w:color w:val="000000"/>
                <w:sz w:val="32"/>
                <w:szCs w:val="32"/>
              </w:rPr>
              <w:t>Финальным этапом станет гала-концерт, награждение победителей, а также серия тематических образовательных и экскурсионных мероприятий. Реализация проекта обеспечит масштабирование накопленного опыта, создание открытого цифрового архива лучших работ и формирование устойчивой молодежной коммуникационной площадки.</w:t>
            </w:r>
          </w:p>
        </w:tc>
      </w:tr>
      <w:tr w:rsidR="00276157" w:rsidRPr="00B9075A" w14:paraId="537A2EA8" w14:textId="77777777" w:rsidTr="00E238C5">
        <w:trPr>
          <w:trHeight w:val="600"/>
        </w:trPr>
        <w:tc>
          <w:tcPr>
            <w:tcW w:w="2989" w:type="dxa"/>
            <w:shd w:val="clear" w:color="auto" w:fill="auto"/>
            <w:hideMark/>
          </w:tcPr>
          <w:p w14:paraId="13CBCFCB" w14:textId="77777777" w:rsidR="00276157" w:rsidRPr="007A5BF9" w:rsidRDefault="00276157" w:rsidP="00E238C5">
            <w:pPr>
              <w:ind w:firstLine="0"/>
              <w:jc w:val="left"/>
              <w:rPr>
                <w:color w:val="000000"/>
                <w:sz w:val="32"/>
                <w:szCs w:val="32"/>
                <w:highlight w:val="yellow"/>
              </w:rPr>
            </w:pPr>
            <w:r w:rsidRPr="00F93BEF">
              <w:rPr>
                <w:color w:val="000000"/>
                <w:sz w:val="32"/>
                <w:szCs w:val="32"/>
              </w:rPr>
              <w:lastRenderedPageBreak/>
              <w:t>Количество поступлений (план)</w:t>
            </w:r>
          </w:p>
        </w:tc>
        <w:tc>
          <w:tcPr>
            <w:tcW w:w="6599" w:type="dxa"/>
            <w:shd w:val="clear" w:color="auto" w:fill="auto"/>
            <w:hideMark/>
          </w:tcPr>
          <w:p w14:paraId="0CEF4D6E" w14:textId="77777777" w:rsidR="00276157" w:rsidRPr="00F93BEF" w:rsidRDefault="00276157" w:rsidP="00E238C5">
            <w:pPr>
              <w:ind w:firstLine="0"/>
              <w:jc w:val="left"/>
              <w:rPr>
                <w:color w:val="000000"/>
                <w:sz w:val="32"/>
                <w:szCs w:val="32"/>
              </w:rPr>
            </w:pPr>
            <w:r w:rsidRPr="00F93BEF">
              <w:rPr>
                <w:color w:val="000000"/>
                <w:sz w:val="32"/>
                <w:szCs w:val="32"/>
              </w:rPr>
              <w:t> 2</w:t>
            </w:r>
          </w:p>
        </w:tc>
      </w:tr>
      <w:tr w:rsidR="00276157" w:rsidRPr="00B9075A" w14:paraId="0D35869F" w14:textId="77777777" w:rsidTr="00E238C5">
        <w:trPr>
          <w:trHeight w:val="600"/>
        </w:trPr>
        <w:tc>
          <w:tcPr>
            <w:tcW w:w="2989" w:type="dxa"/>
            <w:shd w:val="clear" w:color="auto" w:fill="auto"/>
            <w:hideMark/>
          </w:tcPr>
          <w:p w14:paraId="115CB7A1" w14:textId="77777777" w:rsidR="00276157" w:rsidRPr="00B9075A" w:rsidRDefault="00276157" w:rsidP="00E238C5">
            <w:pPr>
              <w:ind w:firstLine="0"/>
              <w:jc w:val="left"/>
              <w:rPr>
                <w:color w:val="000000"/>
                <w:sz w:val="32"/>
                <w:szCs w:val="32"/>
              </w:rPr>
            </w:pPr>
            <w:r w:rsidRPr="00B9075A">
              <w:rPr>
                <w:color w:val="000000"/>
                <w:sz w:val="32"/>
                <w:szCs w:val="32"/>
              </w:rPr>
              <w:t>Валюта</w:t>
            </w:r>
          </w:p>
        </w:tc>
        <w:tc>
          <w:tcPr>
            <w:tcW w:w="6599" w:type="dxa"/>
            <w:shd w:val="clear" w:color="auto" w:fill="auto"/>
            <w:hideMark/>
          </w:tcPr>
          <w:p w14:paraId="2CFD51BD" w14:textId="77777777" w:rsidR="00276157" w:rsidRPr="00F93BEF" w:rsidRDefault="00276157" w:rsidP="00E238C5">
            <w:pPr>
              <w:ind w:firstLine="0"/>
              <w:jc w:val="left"/>
              <w:rPr>
                <w:color w:val="000000"/>
                <w:sz w:val="32"/>
                <w:szCs w:val="32"/>
              </w:rPr>
            </w:pPr>
            <w:r w:rsidRPr="00F93BEF">
              <w:rPr>
                <w:color w:val="000000"/>
                <w:sz w:val="32"/>
                <w:szCs w:val="32"/>
              </w:rPr>
              <w:t>USD</w:t>
            </w:r>
          </w:p>
        </w:tc>
      </w:tr>
      <w:tr w:rsidR="00276157" w:rsidRPr="00B9075A" w14:paraId="3D864801" w14:textId="77777777" w:rsidTr="00E238C5">
        <w:trPr>
          <w:trHeight w:val="600"/>
        </w:trPr>
        <w:tc>
          <w:tcPr>
            <w:tcW w:w="2989" w:type="dxa"/>
            <w:shd w:val="clear" w:color="auto" w:fill="auto"/>
            <w:hideMark/>
          </w:tcPr>
          <w:p w14:paraId="597A35C3" w14:textId="77777777" w:rsidR="00276157" w:rsidRPr="00B9075A" w:rsidRDefault="00276157" w:rsidP="00E238C5">
            <w:pPr>
              <w:ind w:firstLine="0"/>
              <w:jc w:val="left"/>
              <w:rPr>
                <w:color w:val="000000"/>
                <w:sz w:val="32"/>
                <w:szCs w:val="32"/>
              </w:rPr>
            </w:pPr>
            <w:r w:rsidRPr="00B9075A">
              <w:rPr>
                <w:color w:val="000000"/>
                <w:sz w:val="32"/>
                <w:szCs w:val="32"/>
              </w:rPr>
              <w:t>Общая стоимость проекта</w:t>
            </w:r>
          </w:p>
        </w:tc>
        <w:tc>
          <w:tcPr>
            <w:tcW w:w="6599" w:type="dxa"/>
            <w:shd w:val="clear" w:color="auto" w:fill="auto"/>
            <w:hideMark/>
          </w:tcPr>
          <w:p w14:paraId="406D55ED" w14:textId="77777777" w:rsidR="00276157" w:rsidRPr="00F93BEF" w:rsidRDefault="00276157" w:rsidP="00E238C5">
            <w:pPr>
              <w:ind w:firstLine="0"/>
              <w:jc w:val="left"/>
              <w:rPr>
                <w:color w:val="000000"/>
                <w:sz w:val="32"/>
                <w:szCs w:val="32"/>
              </w:rPr>
            </w:pPr>
            <w:r w:rsidRPr="00F93BEF">
              <w:rPr>
                <w:color w:val="000000"/>
                <w:sz w:val="32"/>
                <w:szCs w:val="32"/>
              </w:rPr>
              <w:t>6890</w:t>
            </w:r>
          </w:p>
        </w:tc>
      </w:tr>
      <w:tr w:rsidR="00276157" w:rsidRPr="00B9075A" w14:paraId="19D9DED3" w14:textId="77777777" w:rsidTr="00E238C5">
        <w:trPr>
          <w:trHeight w:val="600"/>
        </w:trPr>
        <w:tc>
          <w:tcPr>
            <w:tcW w:w="2989" w:type="dxa"/>
            <w:shd w:val="clear" w:color="auto" w:fill="auto"/>
            <w:hideMark/>
          </w:tcPr>
          <w:p w14:paraId="63851F36" w14:textId="77777777" w:rsidR="00276157" w:rsidRPr="00B9075A" w:rsidRDefault="00276157" w:rsidP="00E238C5">
            <w:pPr>
              <w:ind w:firstLine="0"/>
              <w:jc w:val="left"/>
              <w:rPr>
                <w:color w:val="000000"/>
                <w:sz w:val="32"/>
                <w:szCs w:val="32"/>
              </w:rPr>
            </w:pPr>
            <w:r w:rsidRPr="00B9075A">
              <w:rPr>
                <w:color w:val="000000"/>
                <w:sz w:val="32"/>
                <w:szCs w:val="32"/>
              </w:rPr>
              <w:t>Средства донора</w:t>
            </w:r>
          </w:p>
        </w:tc>
        <w:tc>
          <w:tcPr>
            <w:tcW w:w="6599" w:type="dxa"/>
            <w:shd w:val="clear" w:color="auto" w:fill="auto"/>
            <w:hideMark/>
          </w:tcPr>
          <w:p w14:paraId="050B3416" w14:textId="77777777" w:rsidR="00276157" w:rsidRPr="00F93BEF" w:rsidRDefault="00276157" w:rsidP="00E238C5">
            <w:pPr>
              <w:ind w:firstLine="0"/>
              <w:jc w:val="left"/>
              <w:rPr>
                <w:color w:val="000000"/>
                <w:sz w:val="32"/>
                <w:szCs w:val="32"/>
              </w:rPr>
            </w:pPr>
            <w:r w:rsidRPr="00F93BEF">
              <w:rPr>
                <w:color w:val="000000"/>
                <w:sz w:val="32"/>
                <w:szCs w:val="32"/>
              </w:rPr>
              <w:t>6890</w:t>
            </w:r>
          </w:p>
        </w:tc>
      </w:tr>
      <w:tr w:rsidR="00276157" w:rsidRPr="00B9075A" w14:paraId="6091005F" w14:textId="77777777" w:rsidTr="00E238C5">
        <w:trPr>
          <w:trHeight w:val="600"/>
        </w:trPr>
        <w:tc>
          <w:tcPr>
            <w:tcW w:w="2989" w:type="dxa"/>
            <w:shd w:val="clear" w:color="auto" w:fill="auto"/>
            <w:hideMark/>
          </w:tcPr>
          <w:p w14:paraId="56460C48" w14:textId="77777777" w:rsidR="00276157" w:rsidRPr="007A5BF9" w:rsidRDefault="00276157" w:rsidP="00E238C5">
            <w:pPr>
              <w:ind w:firstLine="0"/>
              <w:jc w:val="left"/>
              <w:rPr>
                <w:color w:val="000000"/>
                <w:sz w:val="32"/>
                <w:szCs w:val="32"/>
                <w:highlight w:val="yellow"/>
              </w:rPr>
            </w:pPr>
            <w:proofErr w:type="spellStart"/>
            <w:r w:rsidRPr="00F93BEF">
              <w:rPr>
                <w:color w:val="000000"/>
                <w:sz w:val="32"/>
                <w:szCs w:val="32"/>
              </w:rPr>
              <w:t>Софинансирование</w:t>
            </w:r>
            <w:proofErr w:type="spellEnd"/>
          </w:p>
        </w:tc>
        <w:tc>
          <w:tcPr>
            <w:tcW w:w="6599" w:type="dxa"/>
            <w:shd w:val="clear" w:color="auto" w:fill="auto"/>
            <w:hideMark/>
          </w:tcPr>
          <w:p w14:paraId="585218DF" w14:textId="77777777" w:rsidR="00276157" w:rsidRPr="00F93BEF" w:rsidRDefault="00276157" w:rsidP="00E238C5">
            <w:pPr>
              <w:ind w:firstLine="0"/>
              <w:jc w:val="left"/>
              <w:rPr>
                <w:color w:val="000000"/>
                <w:sz w:val="32"/>
                <w:szCs w:val="32"/>
              </w:rPr>
            </w:pPr>
            <w:r w:rsidRPr="00F93BEF">
              <w:rPr>
                <w:color w:val="000000"/>
                <w:sz w:val="32"/>
                <w:szCs w:val="32"/>
              </w:rPr>
              <w:t> нет</w:t>
            </w:r>
          </w:p>
        </w:tc>
      </w:tr>
      <w:tr w:rsidR="00276157" w:rsidRPr="00B9075A" w14:paraId="157E20DF" w14:textId="77777777" w:rsidTr="00E238C5">
        <w:trPr>
          <w:trHeight w:val="1365"/>
        </w:trPr>
        <w:tc>
          <w:tcPr>
            <w:tcW w:w="2989" w:type="dxa"/>
            <w:shd w:val="clear" w:color="auto" w:fill="auto"/>
            <w:hideMark/>
          </w:tcPr>
          <w:p w14:paraId="35C822CA" w14:textId="77777777" w:rsidR="00276157" w:rsidRPr="00B9075A" w:rsidRDefault="00276157" w:rsidP="00E238C5">
            <w:pPr>
              <w:ind w:firstLine="0"/>
              <w:jc w:val="left"/>
              <w:rPr>
                <w:color w:val="222222"/>
                <w:sz w:val="32"/>
                <w:szCs w:val="32"/>
              </w:rPr>
            </w:pPr>
            <w:r w:rsidRPr="00B9075A">
              <w:rPr>
                <w:color w:val="222222"/>
                <w:sz w:val="32"/>
                <w:szCs w:val="32"/>
              </w:rPr>
              <w:lastRenderedPageBreak/>
              <w:t>Дальнейшая деятельность по окончании проекта</w:t>
            </w:r>
          </w:p>
        </w:tc>
        <w:tc>
          <w:tcPr>
            <w:tcW w:w="6599" w:type="dxa"/>
            <w:shd w:val="clear" w:color="auto" w:fill="auto"/>
            <w:hideMark/>
          </w:tcPr>
          <w:p w14:paraId="59EB76E6" w14:textId="77777777" w:rsidR="00276157" w:rsidRPr="00F93BEF" w:rsidRDefault="00276157" w:rsidP="00E238C5">
            <w:pPr>
              <w:ind w:firstLine="0"/>
              <w:jc w:val="left"/>
              <w:rPr>
                <w:color w:val="000000"/>
                <w:sz w:val="32"/>
                <w:szCs w:val="32"/>
              </w:rPr>
            </w:pPr>
            <w:r w:rsidRPr="00F93BEF">
              <w:rPr>
                <w:color w:val="000000"/>
                <w:sz w:val="32"/>
                <w:szCs w:val="32"/>
              </w:rPr>
              <w:t>Масштабирование и регулярность: ежегодное проведение фестиваля с планомерным расширением географии участников и введением инновационных номинаций.</w:t>
            </w:r>
          </w:p>
          <w:p w14:paraId="393D3564" w14:textId="77777777" w:rsidR="00276157" w:rsidRPr="00F93BEF" w:rsidRDefault="00276157" w:rsidP="00E238C5">
            <w:pPr>
              <w:ind w:firstLine="0"/>
              <w:jc w:val="left"/>
              <w:rPr>
                <w:color w:val="000000"/>
                <w:sz w:val="32"/>
                <w:szCs w:val="32"/>
              </w:rPr>
            </w:pPr>
            <w:r w:rsidRPr="00F93BEF">
              <w:rPr>
                <w:color w:val="000000"/>
                <w:sz w:val="32"/>
                <w:szCs w:val="32"/>
              </w:rPr>
              <w:t>Методическая работа: обобщение и трансляция накопленного опыта на профильных семинарах и конференциях городского и республиканского уровней; создание методических рекомендаций по интеграции цифровых технологий в патриотическое воспитание детей и молодёжи.</w:t>
            </w:r>
          </w:p>
          <w:p w14:paraId="7C35FD04" w14:textId="77777777" w:rsidR="00276157" w:rsidRPr="00F93BEF" w:rsidRDefault="00276157" w:rsidP="00E238C5">
            <w:pPr>
              <w:ind w:firstLine="0"/>
              <w:jc w:val="left"/>
              <w:rPr>
                <w:color w:val="000000"/>
                <w:sz w:val="32"/>
                <w:szCs w:val="32"/>
              </w:rPr>
            </w:pPr>
            <w:r w:rsidRPr="00F93BEF">
              <w:rPr>
                <w:color w:val="000000"/>
                <w:sz w:val="32"/>
                <w:szCs w:val="32"/>
              </w:rPr>
              <w:t>Развитие цифровой экосистемы: поддержка и регулярное пополнение созданного открытого цифрового архива работ, преобразование его в постоянно действующий образовательный ресурс.</w:t>
            </w:r>
          </w:p>
          <w:p w14:paraId="3E386B6E" w14:textId="77777777" w:rsidR="00276157" w:rsidRPr="00F93BEF" w:rsidRDefault="00276157" w:rsidP="00E238C5">
            <w:pPr>
              <w:ind w:firstLine="0"/>
              <w:jc w:val="left"/>
              <w:rPr>
                <w:color w:val="000000"/>
                <w:sz w:val="32"/>
                <w:szCs w:val="32"/>
              </w:rPr>
            </w:pPr>
            <w:r w:rsidRPr="00F93BEF">
              <w:rPr>
                <w:color w:val="000000"/>
                <w:sz w:val="32"/>
                <w:szCs w:val="32"/>
              </w:rPr>
              <w:t xml:space="preserve">Сетевое взаимодействие: развитие устойчивого сообщества участников и экспертов, создание партнерской сети с образовательными и молодежными организациями для совместной реализации </w:t>
            </w:r>
            <w:proofErr w:type="spellStart"/>
            <w:r w:rsidRPr="00F93BEF">
              <w:rPr>
                <w:color w:val="000000"/>
                <w:sz w:val="32"/>
                <w:szCs w:val="32"/>
              </w:rPr>
              <w:t>фиджитал</w:t>
            </w:r>
            <w:proofErr w:type="spellEnd"/>
            <w:r w:rsidRPr="00F93BEF">
              <w:rPr>
                <w:color w:val="000000"/>
                <w:sz w:val="32"/>
                <w:szCs w:val="32"/>
              </w:rPr>
              <w:t>-инициатив.</w:t>
            </w:r>
          </w:p>
        </w:tc>
      </w:tr>
      <w:tr w:rsidR="00276157" w:rsidRPr="00B9075A" w14:paraId="4CCC17AD" w14:textId="77777777" w:rsidTr="00E238C5">
        <w:trPr>
          <w:trHeight w:val="2259"/>
        </w:trPr>
        <w:tc>
          <w:tcPr>
            <w:tcW w:w="2989" w:type="dxa"/>
            <w:shd w:val="clear" w:color="auto" w:fill="auto"/>
            <w:hideMark/>
          </w:tcPr>
          <w:p w14:paraId="22BFD08C" w14:textId="77777777" w:rsidR="00276157" w:rsidRPr="00B9075A" w:rsidRDefault="00276157" w:rsidP="00E238C5">
            <w:pPr>
              <w:ind w:firstLine="0"/>
              <w:jc w:val="left"/>
              <w:rPr>
                <w:color w:val="000000"/>
                <w:sz w:val="32"/>
                <w:szCs w:val="32"/>
              </w:rPr>
            </w:pPr>
            <w:r w:rsidRPr="00B9075A">
              <w:rPr>
                <w:color w:val="000000"/>
                <w:sz w:val="32"/>
                <w:szCs w:val="32"/>
              </w:rPr>
              <w:t>Задачи, планируемые к выполнению в рамках реализации проекта</w:t>
            </w:r>
          </w:p>
        </w:tc>
        <w:tc>
          <w:tcPr>
            <w:tcW w:w="6599" w:type="dxa"/>
            <w:shd w:val="clear" w:color="auto" w:fill="auto"/>
            <w:hideMark/>
          </w:tcPr>
          <w:p w14:paraId="33B053EA" w14:textId="77777777" w:rsidR="00276157" w:rsidRPr="00F93BEF" w:rsidRDefault="00276157" w:rsidP="00E238C5">
            <w:pPr>
              <w:ind w:firstLine="0"/>
              <w:jc w:val="left"/>
              <w:rPr>
                <w:color w:val="000000"/>
                <w:sz w:val="32"/>
                <w:szCs w:val="32"/>
              </w:rPr>
            </w:pPr>
            <w:r w:rsidRPr="00F93BEF">
              <w:rPr>
                <w:color w:val="000000"/>
                <w:sz w:val="32"/>
                <w:szCs w:val="32"/>
              </w:rPr>
              <w:t>организационная: подготовить и провести открытый фестиваль-конкурс современного патриотического творчества для детей и молодежи в возрасте 6–30 лет с привлечением образовательных учреждений Республики Беларусь и Российской Федерации;</w:t>
            </w:r>
          </w:p>
          <w:p w14:paraId="0E9015AC" w14:textId="77777777" w:rsidR="00276157" w:rsidRPr="00F93BEF" w:rsidRDefault="00276157" w:rsidP="00E238C5">
            <w:pPr>
              <w:ind w:firstLine="0"/>
              <w:jc w:val="left"/>
              <w:rPr>
                <w:color w:val="000000"/>
                <w:sz w:val="32"/>
                <w:szCs w:val="32"/>
              </w:rPr>
            </w:pPr>
            <w:r w:rsidRPr="00F93BEF">
              <w:rPr>
                <w:color w:val="000000"/>
                <w:sz w:val="32"/>
                <w:szCs w:val="32"/>
              </w:rPr>
              <w:t>образовательная: организовать методическое сопровождение участников через проведение цикла мастер-классов, воркшопов и консультаций с экспертами в области истории, культуры и IT-технологий;</w:t>
            </w:r>
          </w:p>
          <w:p w14:paraId="489C1CE8" w14:textId="77777777" w:rsidR="00276157" w:rsidRPr="00F93BEF" w:rsidRDefault="00276157" w:rsidP="00E238C5">
            <w:pPr>
              <w:ind w:firstLine="0"/>
              <w:jc w:val="left"/>
              <w:rPr>
                <w:color w:val="000000"/>
                <w:sz w:val="32"/>
                <w:szCs w:val="32"/>
              </w:rPr>
            </w:pPr>
            <w:r w:rsidRPr="00F93BEF">
              <w:rPr>
                <w:color w:val="000000"/>
                <w:sz w:val="32"/>
                <w:szCs w:val="32"/>
              </w:rPr>
              <w:t xml:space="preserve">технологическая: обеспечить интеграцию современных цифровых инструментов (VR/AR, ИИ, </w:t>
            </w:r>
            <w:proofErr w:type="spellStart"/>
            <w:r w:rsidRPr="00F93BEF">
              <w:rPr>
                <w:color w:val="000000"/>
                <w:sz w:val="32"/>
                <w:szCs w:val="32"/>
              </w:rPr>
              <w:t>медиаформаты</w:t>
            </w:r>
            <w:proofErr w:type="spellEnd"/>
            <w:r w:rsidRPr="00F93BEF">
              <w:rPr>
                <w:color w:val="000000"/>
                <w:sz w:val="32"/>
                <w:szCs w:val="32"/>
              </w:rPr>
              <w:t xml:space="preserve">) в традиционные форматы патриотического творчества для </w:t>
            </w:r>
            <w:r w:rsidRPr="00F93BEF">
              <w:rPr>
                <w:color w:val="000000"/>
                <w:sz w:val="32"/>
                <w:szCs w:val="32"/>
              </w:rPr>
              <w:lastRenderedPageBreak/>
              <w:t>актуализации тематического контента в молодежной среде;</w:t>
            </w:r>
          </w:p>
          <w:p w14:paraId="280DDDAE" w14:textId="77777777" w:rsidR="00276157" w:rsidRPr="00F93BEF" w:rsidRDefault="00276157" w:rsidP="00E238C5">
            <w:pPr>
              <w:ind w:firstLine="0"/>
              <w:jc w:val="left"/>
              <w:rPr>
                <w:color w:val="000000"/>
                <w:sz w:val="32"/>
                <w:szCs w:val="32"/>
              </w:rPr>
            </w:pPr>
            <w:r w:rsidRPr="00F93BEF">
              <w:rPr>
                <w:color w:val="000000"/>
                <w:sz w:val="32"/>
                <w:szCs w:val="32"/>
              </w:rPr>
              <w:t>социально-творческая: выявить и поддержать талантливых участников, создав систему их поощрения, публичного признания и информационного продвижения результатов их деятельности;</w:t>
            </w:r>
          </w:p>
          <w:p w14:paraId="36FE172E" w14:textId="77777777" w:rsidR="00276157" w:rsidRPr="00F93BEF" w:rsidRDefault="00276157" w:rsidP="00E238C5">
            <w:pPr>
              <w:ind w:firstLine="0"/>
              <w:jc w:val="left"/>
              <w:rPr>
                <w:color w:val="000000"/>
                <w:sz w:val="32"/>
                <w:szCs w:val="32"/>
              </w:rPr>
            </w:pPr>
            <w:r w:rsidRPr="00F93BEF">
              <w:rPr>
                <w:color w:val="000000"/>
                <w:sz w:val="32"/>
                <w:szCs w:val="32"/>
              </w:rPr>
              <w:t xml:space="preserve">ценностно-ориентированная: создать условия для укрепления гражданской ответственности и патриотических ценностей участников через </w:t>
            </w:r>
            <w:r w:rsidRPr="00F93BEF">
              <w:rPr>
                <w:color w:val="000000"/>
                <w:sz w:val="32"/>
                <w:szCs w:val="32"/>
                <w:lang/>
              </w:rPr>
              <w:t>синтез традиционных ценностей и цифровых технологий</w:t>
            </w:r>
            <w:r w:rsidRPr="00F93BEF">
              <w:rPr>
                <w:color w:val="000000"/>
                <w:sz w:val="32"/>
                <w:szCs w:val="32"/>
              </w:rPr>
              <w:t>.</w:t>
            </w:r>
          </w:p>
        </w:tc>
      </w:tr>
      <w:tr w:rsidR="00276157" w:rsidRPr="00B9075A" w14:paraId="298BC5D8" w14:textId="77777777" w:rsidTr="00E238C5">
        <w:trPr>
          <w:trHeight w:val="1974"/>
        </w:trPr>
        <w:tc>
          <w:tcPr>
            <w:tcW w:w="2989" w:type="dxa"/>
            <w:shd w:val="clear" w:color="auto" w:fill="auto"/>
            <w:hideMark/>
          </w:tcPr>
          <w:p w14:paraId="4CB52B21" w14:textId="77777777" w:rsidR="00276157" w:rsidRPr="00B9075A" w:rsidRDefault="00276157" w:rsidP="00E238C5">
            <w:pPr>
              <w:ind w:firstLine="0"/>
              <w:jc w:val="left"/>
              <w:rPr>
                <w:color w:val="000000"/>
                <w:sz w:val="32"/>
                <w:szCs w:val="32"/>
              </w:rPr>
            </w:pPr>
            <w:r w:rsidRPr="00B9075A">
              <w:rPr>
                <w:color w:val="000000"/>
                <w:sz w:val="32"/>
                <w:szCs w:val="32"/>
              </w:rPr>
              <w:lastRenderedPageBreak/>
              <w:t>Краткое описание мероприятий в рамках проекта</w:t>
            </w:r>
          </w:p>
        </w:tc>
        <w:tc>
          <w:tcPr>
            <w:tcW w:w="6599" w:type="dxa"/>
            <w:shd w:val="clear" w:color="auto" w:fill="auto"/>
            <w:hideMark/>
          </w:tcPr>
          <w:p w14:paraId="5D445E50" w14:textId="77777777" w:rsidR="00276157" w:rsidRPr="00F93BEF" w:rsidRDefault="00276157" w:rsidP="00E238C5">
            <w:pPr>
              <w:ind w:firstLine="0"/>
              <w:jc w:val="left"/>
              <w:rPr>
                <w:color w:val="000000"/>
                <w:sz w:val="32"/>
                <w:szCs w:val="32"/>
              </w:rPr>
            </w:pPr>
            <w:r w:rsidRPr="00F93BEF">
              <w:rPr>
                <w:color w:val="000000"/>
                <w:sz w:val="32"/>
                <w:szCs w:val="32"/>
              </w:rPr>
              <w:t>Реализация конкурсной программы: проведение фестиваля по 10 номинациям, охватывающим как классические форматы (эссе, плакаты, вокал), так и инновационные направления (VR-реконструкции, киберспортивные дисциплины, ИИ-арт).</w:t>
            </w:r>
          </w:p>
          <w:p w14:paraId="22E30E49" w14:textId="77777777" w:rsidR="00276157" w:rsidRPr="00F93BEF" w:rsidRDefault="00276157" w:rsidP="00E238C5">
            <w:pPr>
              <w:ind w:firstLine="0"/>
              <w:jc w:val="left"/>
              <w:rPr>
                <w:color w:val="000000"/>
                <w:sz w:val="32"/>
                <w:szCs w:val="32"/>
              </w:rPr>
            </w:pPr>
            <w:r w:rsidRPr="00F93BEF">
              <w:rPr>
                <w:color w:val="000000"/>
                <w:sz w:val="32"/>
                <w:szCs w:val="32"/>
              </w:rPr>
              <w:t xml:space="preserve">Образовательный интенсив: организация серии мастер-классов, воркшопов и онлайн-консультаций от экспертов в области истории, </w:t>
            </w:r>
            <w:proofErr w:type="spellStart"/>
            <w:r w:rsidRPr="00F93BEF">
              <w:rPr>
                <w:color w:val="000000"/>
                <w:sz w:val="32"/>
                <w:szCs w:val="32"/>
              </w:rPr>
              <w:t>медиакоммуникаций</w:t>
            </w:r>
            <w:proofErr w:type="spellEnd"/>
            <w:r w:rsidRPr="00F93BEF">
              <w:rPr>
                <w:color w:val="000000"/>
                <w:sz w:val="32"/>
                <w:szCs w:val="32"/>
              </w:rPr>
              <w:t xml:space="preserve"> и цифровых технологий для участников проекта.</w:t>
            </w:r>
          </w:p>
          <w:p w14:paraId="7BA7DD95" w14:textId="77777777" w:rsidR="00276157" w:rsidRPr="00F93BEF" w:rsidRDefault="00276157" w:rsidP="00E238C5">
            <w:pPr>
              <w:ind w:firstLine="0"/>
              <w:jc w:val="left"/>
              <w:rPr>
                <w:color w:val="000000"/>
                <w:sz w:val="32"/>
                <w:szCs w:val="32"/>
              </w:rPr>
            </w:pPr>
            <w:r w:rsidRPr="00F93BEF">
              <w:rPr>
                <w:color w:val="000000"/>
                <w:sz w:val="32"/>
                <w:szCs w:val="32"/>
              </w:rPr>
              <w:t xml:space="preserve">Разработка и запуск медиа-инфраструктуры: создание цифровой платформы фестиваля (официальный сайт, сообщества в социальных сетях «ВКонтакте» и </w:t>
            </w:r>
            <w:proofErr w:type="spellStart"/>
            <w:r w:rsidRPr="00F93BEF">
              <w:rPr>
                <w:color w:val="000000"/>
                <w:sz w:val="32"/>
                <w:szCs w:val="32"/>
              </w:rPr>
              <w:t>Telegram</w:t>
            </w:r>
            <w:proofErr w:type="spellEnd"/>
            <w:r w:rsidRPr="00F93BEF">
              <w:rPr>
                <w:color w:val="000000"/>
                <w:sz w:val="32"/>
                <w:szCs w:val="32"/>
              </w:rPr>
              <w:t>, видеохостинги) для публикации контента и обеспечения обратной связи.</w:t>
            </w:r>
          </w:p>
          <w:p w14:paraId="71EC9FE0" w14:textId="77777777" w:rsidR="00276157" w:rsidRPr="00F93BEF" w:rsidRDefault="00276157" w:rsidP="00E238C5">
            <w:pPr>
              <w:ind w:firstLine="0"/>
              <w:jc w:val="left"/>
              <w:rPr>
                <w:color w:val="000000"/>
                <w:sz w:val="32"/>
                <w:szCs w:val="32"/>
              </w:rPr>
            </w:pPr>
            <w:r w:rsidRPr="00F93BEF">
              <w:rPr>
                <w:color w:val="000000"/>
                <w:sz w:val="32"/>
                <w:szCs w:val="32"/>
              </w:rPr>
              <w:t>Событийный финал: организация торжественного Гала-концерта с интерактивной выставкой работ победителей и церемонией награждения.</w:t>
            </w:r>
          </w:p>
          <w:p w14:paraId="1DBE533B" w14:textId="77777777" w:rsidR="00276157" w:rsidRPr="00F93BEF" w:rsidRDefault="00276157" w:rsidP="00E238C5">
            <w:pPr>
              <w:ind w:firstLine="0"/>
              <w:jc w:val="left"/>
              <w:rPr>
                <w:color w:val="000000"/>
                <w:sz w:val="32"/>
                <w:szCs w:val="32"/>
              </w:rPr>
            </w:pPr>
            <w:r w:rsidRPr="00F93BEF">
              <w:rPr>
                <w:color w:val="000000"/>
                <w:sz w:val="32"/>
                <w:szCs w:val="32"/>
              </w:rPr>
              <w:t>Формирование цифрового образовательного ресурса: создание и запуск открытого цифрового архива лучших конкурсных работ как постоянно действующего ресурса для патриотического воспитания молодежи.</w:t>
            </w:r>
          </w:p>
        </w:tc>
      </w:tr>
      <w:tr w:rsidR="00276157" w:rsidRPr="00B9075A" w14:paraId="2C0381A3" w14:textId="77777777" w:rsidTr="00E238C5">
        <w:trPr>
          <w:trHeight w:val="3120"/>
        </w:trPr>
        <w:tc>
          <w:tcPr>
            <w:tcW w:w="2989" w:type="dxa"/>
            <w:shd w:val="clear" w:color="auto" w:fill="auto"/>
            <w:hideMark/>
          </w:tcPr>
          <w:p w14:paraId="7231A6EA" w14:textId="77777777" w:rsidR="00276157" w:rsidRPr="00B9075A" w:rsidRDefault="00276157" w:rsidP="00E238C5">
            <w:pPr>
              <w:ind w:firstLine="0"/>
              <w:jc w:val="left"/>
              <w:rPr>
                <w:color w:val="000000"/>
                <w:sz w:val="32"/>
                <w:szCs w:val="32"/>
              </w:rPr>
            </w:pPr>
            <w:r w:rsidRPr="00B9075A">
              <w:rPr>
                <w:color w:val="000000"/>
                <w:sz w:val="32"/>
                <w:szCs w:val="32"/>
              </w:rPr>
              <w:lastRenderedPageBreak/>
              <w:t>Ожидаемые результаты</w:t>
            </w:r>
          </w:p>
        </w:tc>
        <w:tc>
          <w:tcPr>
            <w:tcW w:w="6599" w:type="dxa"/>
            <w:shd w:val="clear" w:color="auto" w:fill="auto"/>
            <w:hideMark/>
          </w:tcPr>
          <w:p w14:paraId="75DD48BB" w14:textId="77777777" w:rsidR="00276157" w:rsidRPr="00F93BEF" w:rsidRDefault="00276157" w:rsidP="00E238C5">
            <w:pPr>
              <w:ind w:firstLine="0"/>
              <w:jc w:val="left"/>
              <w:rPr>
                <w:color w:val="000000"/>
                <w:sz w:val="32"/>
                <w:szCs w:val="32"/>
              </w:rPr>
            </w:pPr>
            <w:r w:rsidRPr="00F93BEF">
              <w:rPr>
                <w:color w:val="000000"/>
                <w:sz w:val="32"/>
                <w:szCs w:val="32"/>
              </w:rPr>
              <w:t>Охват участников: не менее 400 детей и молодых людей в возрасте 6–30 лет из Республики Беларусь и Российской Федерации примут участие в конкурсных номинациях.</w:t>
            </w:r>
          </w:p>
          <w:p w14:paraId="453C1329" w14:textId="77777777" w:rsidR="00276157" w:rsidRPr="00F93BEF" w:rsidRDefault="00276157" w:rsidP="00E238C5">
            <w:pPr>
              <w:ind w:firstLine="0"/>
              <w:jc w:val="left"/>
              <w:rPr>
                <w:color w:val="000000"/>
                <w:sz w:val="32"/>
                <w:szCs w:val="32"/>
              </w:rPr>
            </w:pPr>
            <w:r w:rsidRPr="00F93BEF">
              <w:rPr>
                <w:color w:val="000000"/>
                <w:sz w:val="32"/>
                <w:szCs w:val="32"/>
              </w:rPr>
              <w:t>Образовательный эффект: проведено не менее 10 мастер-классов и воркшопов с общим количеством слушателей более 200 человек.</w:t>
            </w:r>
          </w:p>
          <w:p w14:paraId="2CB7F505" w14:textId="77777777" w:rsidR="00276157" w:rsidRPr="00F93BEF" w:rsidRDefault="00276157" w:rsidP="00E238C5">
            <w:pPr>
              <w:ind w:firstLine="0"/>
              <w:jc w:val="left"/>
              <w:rPr>
                <w:color w:val="000000"/>
                <w:sz w:val="32"/>
                <w:szCs w:val="32"/>
              </w:rPr>
            </w:pPr>
            <w:r w:rsidRPr="00F93BEF">
              <w:rPr>
                <w:color w:val="000000"/>
                <w:sz w:val="32"/>
                <w:szCs w:val="32"/>
              </w:rPr>
              <w:t xml:space="preserve">Масштаб фестиваля: конкурс будет проведен по 10 тематическим номинациям, включая не менее 3-х высокотехнологичных (VR-реконструкции, ИИ-арт, </w:t>
            </w:r>
            <w:proofErr w:type="spellStart"/>
            <w:r w:rsidRPr="00F93BEF">
              <w:rPr>
                <w:color w:val="000000"/>
                <w:sz w:val="32"/>
                <w:szCs w:val="32"/>
              </w:rPr>
              <w:t>фиджитал</w:t>
            </w:r>
            <w:proofErr w:type="spellEnd"/>
            <w:r w:rsidRPr="00F93BEF">
              <w:rPr>
                <w:color w:val="000000"/>
                <w:sz w:val="32"/>
                <w:szCs w:val="32"/>
              </w:rPr>
              <w:t>).</w:t>
            </w:r>
          </w:p>
          <w:p w14:paraId="283F9497" w14:textId="77777777" w:rsidR="00276157" w:rsidRPr="00F93BEF" w:rsidRDefault="00276157" w:rsidP="00E238C5">
            <w:pPr>
              <w:ind w:firstLine="0"/>
              <w:jc w:val="left"/>
              <w:rPr>
                <w:color w:val="000000"/>
                <w:sz w:val="32"/>
                <w:szCs w:val="32"/>
              </w:rPr>
            </w:pPr>
            <w:r w:rsidRPr="00F93BEF">
              <w:rPr>
                <w:color w:val="000000"/>
                <w:sz w:val="32"/>
                <w:szCs w:val="32"/>
              </w:rPr>
              <w:t>Информационный охват: количество просмотров материалов проекта в социальных сетях и на цифровой платформе составит не менее 2000.</w:t>
            </w:r>
          </w:p>
          <w:p w14:paraId="2A341B2E" w14:textId="77777777" w:rsidR="00276157" w:rsidRPr="00F93BEF" w:rsidRDefault="00276157" w:rsidP="00E238C5">
            <w:pPr>
              <w:ind w:firstLine="0"/>
              <w:jc w:val="left"/>
              <w:rPr>
                <w:color w:val="000000"/>
                <w:sz w:val="32"/>
                <w:szCs w:val="32"/>
              </w:rPr>
            </w:pPr>
            <w:r w:rsidRPr="00F93BEF">
              <w:rPr>
                <w:color w:val="000000"/>
                <w:sz w:val="32"/>
                <w:szCs w:val="32"/>
              </w:rPr>
              <w:t>Цифровой продукт: создан и запущен открытый цифровой архив, содержащий не менее 100 лучших творческих и исследовательских работ участников.</w:t>
            </w:r>
          </w:p>
        </w:tc>
      </w:tr>
      <w:tr w:rsidR="00276157" w:rsidRPr="00B9075A" w14:paraId="5EB85A3E" w14:textId="77777777" w:rsidTr="00E238C5">
        <w:trPr>
          <w:trHeight w:val="3120"/>
        </w:trPr>
        <w:tc>
          <w:tcPr>
            <w:tcW w:w="2989" w:type="dxa"/>
            <w:shd w:val="clear" w:color="auto" w:fill="auto"/>
          </w:tcPr>
          <w:p w14:paraId="1D912076" w14:textId="77777777" w:rsidR="00276157" w:rsidRPr="00B9075A" w:rsidRDefault="00276157" w:rsidP="00E238C5">
            <w:pPr>
              <w:ind w:firstLine="0"/>
              <w:jc w:val="left"/>
              <w:rPr>
                <w:color w:val="000000"/>
                <w:sz w:val="32"/>
                <w:szCs w:val="32"/>
              </w:rPr>
            </w:pPr>
            <w:r>
              <w:rPr>
                <w:color w:val="000000"/>
                <w:sz w:val="32"/>
                <w:szCs w:val="32"/>
              </w:rPr>
              <w:t xml:space="preserve">Предполагаемые расходы </w:t>
            </w:r>
          </w:p>
        </w:tc>
        <w:tc>
          <w:tcPr>
            <w:tcW w:w="6599" w:type="dxa"/>
            <w:shd w:val="clear" w:color="auto" w:fill="auto"/>
          </w:tcPr>
          <w:tbl>
            <w:tblPr>
              <w:tblStyle w:val="a3"/>
              <w:tblW w:w="0" w:type="auto"/>
              <w:tblLook w:val="04A0" w:firstRow="1" w:lastRow="0" w:firstColumn="1" w:lastColumn="0" w:noHBand="0" w:noVBand="1"/>
            </w:tblPr>
            <w:tblGrid>
              <w:gridCol w:w="2565"/>
              <w:gridCol w:w="1022"/>
              <w:gridCol w:w="2786"/>
            </w:tblGrid>
            <w:tr w:rsidR="00276157" w:rsidRPr="00F93BEF" w14:paraId="43EBFE6A" w14:textId="77777777" w:rsidTr="00E238C5">
              <w:tc>
                <w:tcPr>
                  <w:tcW w:w="2437" w:type="dxa"/>
                </w:tcPr>
                <w:p w14:paraId="639704F7" w14:textId="77777777" w:rsidR="00276157" w:rsidRPr="00F93BEF" w:rsidRDefault="00276157" w:rsidP="00E238C5">
                  <w:pPr>
                    <w:ind w:firstLine="0"/>
                    <w:jc w:val="left"/>
                    <w:rPr>
                      <w:color w:val="000000"/>
                    </w:rPr>
                  </w:pPr>
                  <w:r w:rsidRPr="00F93BEF">
                    <w:rPr>
                      <w:color w:val="000000"/>
                    </w:rPr>
                    <w:t>Статья расходов</w:t>
                  </w:r>
                </w:p>
              </w:tc>
              <w:tc>
                <w:tcPr>
                  <w:tcW w:w="1022" w:type="dxa"/>
                </w:tcPr>
                <w:p w14:paraId="33A6571E" w14:textId="77777777" w:rsidR="00276157" w:rsidRPr="00F93BEF" w:rsidRDefault="00276157" w:rsidP="00E238C5">
                  <w:pPr>
                    <w:ind w:firstLine="0"/>
                    <w:jc w:val="left"/>
                    <w:rPr>
                      <w:color w:val="000000"/>
                    </w:rPr>
                  </w:pPr>
                  <w:r w:rsidRPr="00F93BEF">
                    <w:rPr>
                      <w:color w:val="000000"/>
                    </w:rPr>
                    <w:t>Сумма (USD)</w:t>
                  </w:r>
                </w:p>
              </w:tc>
              <w:tc>
                <w:tcPr>
                  <w:tcW w:w="2914" w:type="dxa"/>
                </w:tcPr>
                <w:p w14:paraId="0F68D625" w14:textId="77777777" w:rsidR="00276157" w:rsidRPr="00F93BEF" w:rsidRDefault="00276157" w:rsidP="00E238C5">
                  <w:pPr>
                    <w:ind w:firstLine="0"/>
                    <w:jc w:val="left"/>
                    <w:rPr>
                      <w:color w:val="000000"/>
                    </w:rPr>
                  </w:pPr>
                  <w:r w:rsidRPr="00F93BEF">
                    <w:rPr>
                      <w:color w:val="000000"/>
                    </w:rPr>
                    <w:t>Примечание (обоснование)</w:t>
                  </w:r>
                </w:p>
              </w:tc>
            </w:tr>
            <w:tr w:rsidR="00276157" w:rsidRPr="00F93BEF" w14:paraId="4BACE633" w14:textId="77777777" w:rsidTr="00E238C5">
              <w:tc>
                <w:tcPr>
                  <w:tcW w:w="6373" w:type="dxa"/>
                  <w:gridSpan w:val="3"/>
                </w:tcPr>
                <w:p w14:paraId="4F8C1275" w14:textId="77777777" w:rsidR="00276157" w:rsidRPr="00F93BEF" w:rsidRDefault="00276157" w:rsidP="00E238C5">
                  <w:pPr>
                    <w:ind w:firstLine="0"/>
                    <w:jc w:val="left"/>
                    <w:rPr>
                      <w:color w:val="000000"/>
                    </w:rPr>
                  </w:pPr>
                  <w:r w:rsidRPr="00F93BEF">
                    <w:rPr>
                      <w:color w:val="000000"/>
                    </w:rPr>
                    <w:t>Техническое оснащение номинаций (закупка/аренда):</w:t>
                  </w:r>
                </w:p>
              </w:tc>
            </w:tr>
            <w:tr w:rsidR="00276157" w:rsidRPr="00F93BEF" w14:paraId="5313AE48" w14:textId="77777777" w:rsidTr="00E238C5">
              <w:tc>
                <w:tcPr>
                  <w:tcW w:w="2437" w:type="dxa"/>
                </w:tcPr>
                <w:p w14:paraId="4308083F" w14:textId="77777777" w:rsidR="00276157" w:rsidRPr="00F93BEF" w:rsidRDefault="00276157" w:rsidP="00E238C5">
                  <w:pPr>
                    <w:ind w:firstLine="0"/>
                    <w:jc w:val="left"/>
                    <w:rPr>
                      <w:color w:val="000000"/>
                    </w:rPr>
                  </w:pPr>
                  <w:r w:rsidRPr="00F93BEF">
                    <w:rPr>
                      <w:color w:val="000000"/>
                    </w:rPr>
                    <w:t xml:space="preserve">VR-оборудования (шлемы, </w:t>
                  </w:r>
                  <w:proofErr w:type="spellStart"/>
                  <w:r w:rsidRPr="00F93BEF">
                    <w:rPr>
                      <w:color w:val="000000"/>
                    </w:rPr>
                    <w:t>переферия</w:t>
                  </w:r>
                  <w:proofErr w:type="spellEnd"/>
                  <w:r w:rsidRPr="00F93BEF">
                    <w:rPr>
                      <w:color w:val="000000"/>
                    </w:rPr>
                    <w:t>, лицензированное ПО).</w:t>
                  </w:r>
                </w:p>
              </w:tc>
              <w:tc>
                <w:tcPr>
                  <w:tcW w:w="1022" w:type="dxa"/>
                </w:tcPr>
                <w:p w14:paraId="26312AEF" w14:textId="77777777" w:rsidR="00276157" w:rsidRPr="00F93BEF" w:rsidRDefault="00276157" w:rsidP="00E238C5">
                  <w:pPr>
                    <w:ind w:firstLine="0"/>
                    <w:jc w:val="left"/>
                    <w:rPr>
                      <w:color w:val="000000"/>
                    </w:rPr>
                  </w:pPr>
                  <w:r w:rsidRPr="00F93BEF">
                    <w:rPr>
                      <w:color w:val="000000"/>
                    </w:rPr>
                    <w:t>450</w:t>
                  </w:r>
                </w:p>
              </w:tc>
              <w:tc>
                <w:tcPr>
                  <w:tcW w:w="2914" w:type="dxa"/>
                  <w:vMerge w:val="restart"/>
                </w:tcPr>
                <w:p w14:paraId="4748E8B1" w14:textId="77777777" w:rsidR="00276157" w:rsidRPr="00F93BEF" w:rsidRDefault="00276157" w:rsidP="00E238C5">
                  <w:pPr>
                    <w:ind w:firstLine="0"/>
                    <w:jc w:val="left"/>
                    <w:rPr>
                      <w:color w:val="000000"/>
                    </w:rPr>
                  </w:pPr>
                  <w:r w:rsidRPr="00F93BEF">
                    <w:t>Обеспечение участников современными технологиями для создания инновационных проектов в номинациях VR и ИИ.</w:t>
                  </w:r>
                </w:p>
              </w:tc>
            </w:tr>
            <w:tr w:rsidR="00276157" w:rsidRPr="00F93BEF" w14:paraId="720C0C58" w14:textId="77777777" w:rsidTr="00E238C5">
              <w:tc>
                <w:tcPr>
                  <w:tcW w:w="2437" w:type="dxa"/>
                </w:tcPr>
                <w:p w14:paraId="3511F425" w14:textId="77777777" w:rsidR="00276157" w:rsidRPr="00F93BEF" w:rsidRDefault="00276157" w:rsidP="00E238C5">
                  <w:pPr>
                    <w:ind w:firstLine="0"/>
                    <w:jc w:val="left"/>
                    <w:rPr>
                      <w:color w:val="000000"/>
                    </w:rPr>
                  </w:pPr>
                  <w:proofErr w:type="spellStart"/>
                  <w:r w:rsidRPr="00F93BEF">
                    <w:rPr>
                      <w:color w:val="000000"/>
                    </w:rPr>
                    <w:t>фиджитал</w:t>
                  </w:r>
                  <w:proofErr w:type="spellEnd"/>
                  <w:r w:rsidRPr="00F93BEF">
                    <w:rPr>
                      <w:color w:val="000000"/>
                    </w:rPr>
                    <w:t xml:space="preserve">-игры и киберспорт (игровое оборудование, консоли, </w:t>
                  </w:r>
                  <w:proofErr w:type="spellStart"/>
                  <w:r w:rsidRPr="00F93BEF">
                    <w:rPr>
                      <w:color w:val="000000"/>
                    </w:rPr>
                    <w:t>переферия</w:t>
                  </w:r>
                  <w:proofErr w:type="spellEnd"/>
                  <w:r w:rsidRPr="00F93BEF">
                    <w:rPr>
                      <w:color w:val="000000"/>
                    </w:rPr>
                    <w:t>).</w:t>
                  </w:r>
                </w:p>
              </w:tc>
              <w:tc>
                <w:tcPr>
                  <w:tcW w:w="1022" w:type="dxa"/>
                </w:tcPr>
                <w:p w14:paraId="0CD0102D" w14:textId="77777777" w:rsidR="00276157" w:rsidRPr="00F93BEF" w:rsidRDefault="00276157" w:rsidP="00E238C5">
                  <w:pPr>
                    <w:ind w:firstLine="0"/>
                    <w:jc w:val="left"/>
                    <w:rPr>
                      <w:color w:val="000000"/>
                    </w:rPr>
                  </w:pPr>
                  <w:r w:rsidRPr="00F93BEF">
                    <w:rPr>
                      <w:color w:val="000000"/>
                    </w:rPr>
                    <w:t>450</w:t>
                  </w:r>
                </w:p>
              </w:tc>
              <w:tc>
                <w:tcPr>
                  <w:tcW w:w="2914" w:type="dxa"/>
                  <w:vMerge/>
                </w:tcPr>
                <w:p w14:paraId="250954EF" w14:textId="77777777" w:rsidR="00276157" w:rsidRPr="00F93BEF" w:rsidRDefault="00276157" w:rsidP="00E238C5">
                  <w:pPr>
                    <w:ind w:firstLine="0"/>
                    <w:jc w:val="left"/>
                    <w:rPr>
                      <w:color w:val="000000"/>
                    </w:rPr>
                  </w:pPr>
                </w:p>
              </w:tc>
            </w:tr>
            <w:tr w:rsidR="00276157" w:rsidRPr="00F93BEF" w14:paraId="618B7E7C" w14:textId="77777777" w:rsidTr="00E238C5">
              <w:tc>
                <w:tcPr>
                  <w:tcW w:w="2437" w:type="dxa"/>
                </w:tcPr>
                <w:p w14:paraId="53427CA9" w14:textId="77777777" w:rsidR="00276157" w:rsidRPr="00F93BEF" w:rsidRDefault="00276157" w:rsidP="00E238C5">
                  <w:pPr>
                    <w:ind w:firstLine="0"/>
                    <w:jc w:val="left"/>
                    <w:rPr>
                      <w:color w:val="000000"/>
                    </w:rPr>
                  </w:pPr>
                  <w:r w:rsidRPr="00F93BEF">
                    <w:rPr>
                      <w:color w:val="000000"/>
                    </w:rPr>
                    <w:t>Серверы для онлайн-этапов (хостинг, аренда облачных ресурсов).</w:t>
                  </w:r>
                </w:p>
              </w:tc>
              <w:tc>
                <w:tcPr>
                  <w:tcW w:w="1022" w:type="dxa"/>
                </w:tcPr>
                <w:p w14:paraId="38B5406D" w14:textId="77777777" w:rsidR="00276157" w:rsidRPr="00F93BEF" w:rsidRDefault="00276157" w:rsidP="00E238C5">
                  <w:pPr>
                    <w:ind w:firstLine="0"/>
                    <w:jc w:val="left"/>
                    <w:rPr>
                      <w:color w:val="000000"/>
                    </w:rPr>
                  </w:pPr>
                  <w:r w:rsidRPr="00F93BEF">
                    <w:rPr>
                      <w:color w:val="000000"/>
                    </w:rPr>
                    <w:t>160</w:t>
                  </w:r>
                </w:p>
              </w:tc>
              <w:tc>
                <w:tcPr>
                  <w:tcW w:w="2914" w:type="dxa"/>
                  <w:vMerge/>
                </w:tcPr>
                <w:p w14:paraId="1C75780E" w14:textId="77777777" w:rsidR="00276157" w:rsidRPr="00F93BEF" w:rsidRDefault="00276157" w:rsidP="00E238C5">
                  <w:pPr>
                    <w:ind w:firstLine="0"/>
                    <w:jc w:val="left"/>
                    <w:rPr>
                      <w:color w:val="000000"/>
                    </w:rPr>
                  </w:pPr>
                </w:p>
              </w:tc>
            </w:tr>
            <w:tr w:rsidR="00276157" w:rsidRPr="00F93BEF" w14:paraId="27FA6DEF" w14:textId="77777777" w:rsidTr="00E238C5">
              <w:tc>
                <w:tcPr>
                  <w:tcW w:w="2437" w:type="dxa"/>
                </w:tcPr>
                <w:p w14:paraId="3F804D3D" w14:textId="77777777" w:rsidR="00276157" w:rsidRPr="00F93BEF" w:rsidRDefault="00276157" w:rsidP="00E238C5">
                  <w:pPr>
                    <w:ind w:firstLine="0"/>
                    <w:jc w:val="left"/>
                    <w:rPr>
                      <w:color w:val="000000"/>
                    </w:rPr>
                  </w:pPr>
                  <w:r w:rsidRPr="00F93BEF">
                    <w:rPr>
                      <w:color w:val="000000"/>
                    </w:rPr>
                    <w:t>Итого</w:t>
                  </w:r>
                </w:p>
              </w:tc>
              <w:tc>
                <w:tcPr>
                  <w:tcW w:w="1022" w:type="dxa"/>
                </w:tcPr>
                <w:p w14:paraId="381FF01B" w14:textId="77777777" w:rsidR="00276157" w:rsidRPr="00F93BEF" w:rsidRDefault="00276157" w:rsidP="00E238C5">
                  <w:pPr>
                    <w:ind w:firstLine="0"/>
                    <w:jc w:val="left"/>
                    <w:rPr>
                      <w:color w:val="000000"/>
                    </w:rPr>
                  </w:pPr>
                  <w:r w:rsidRPr="00F93BEF">
                    <w:rPr>
                      <w:color w:val="000000"/>
                    </w:rPr>
                    <w:t>1 060</w:t>
                  </w:r>
                </w:p>
              </w:tc>
              <w:tc>
                <w:tcPr>
                  <w:tcW w:w="2914" w:type="dxa"/>
                </w:tcPr>
                <w:p w14:paraId="3C4B1892" w14:textId="77777777" w:rsidR="00276157" w:rsidRPr="00F93BEF" w:rsidRDefault="00276157" w:rsidP="00E238C5">
                  <w:pPr>
                    <w:ind w:firstLine="0"/>
                    <w:jc w:val="left"/>
                    <w:rPr>
                      <w:color w:val="000000"/>
                    </w:rPr>
                  </w:pPr>
                </w:p>
              </w:tc>
            </w:tr>
            <w:tr w:rsidR="00276157" w:rsidRPr="00F93BEF" w14:paraId="372D1909" w14:textId="77777777" w:rsidTr="00E238C5">
              <w:tc>
                <w:tcPr>
                  <w:tcW w:w="2437" w:type="dxa"/>
                </w:tcPr>
                <w:p w14:paraId="4D583BF2" w14:textId="77777777" w:rsidR="00276157" w:rsidRPr="00F93BEF" w:rsidRDefault="00276157" w:rsidP="00E238C5">
                  <w:pPr>
                    <w:ind w:firstLine="0"/>
                    <w:jc w:val="left"/>
                    <w:rPr>
                      <w:color w:val="000000"/>
                    </w:rPr>
                  </w:pPr>
                  <w:r w:rsidRPr="00F93BEF">
                    <w:rPr>
                      <w:bCs/>
                    </w:rPr>
                    <w:lastRenderedPageBreak/>
                    <w:t>Аренда площадок, стриминг, логистика.</w:t>
                  </w:r>
                </w:p>
              </w:tc>
              <w:tc>
                <w:tcPr>
                  <w:tcW w:w="1022" w:type="dxa"/>
                </w:tcPr>
                <w:p w14:paraId="4D008FC0" w14:textId="77777777" w:rsidR="00276157" w:rsidRPr="00F93BEF" w:rsidRDefault="00276157" w:rsidP="00E238C5">
                  <w:pPr>
                    <w:ind w:firstLine="0"/>
                    <w:jc w:val="left"/>
                    <w:rPr>
                      <w:color w:val="000000"/>
                    </w:rPr>
                  </w:pPr>
                  <w:r w:rsidRPr="00F93BEF">
                    <w:rPr>
                      <w:color w:val="000000"/>
                    </w:rPr>
                    <w:t>1800</w:t>
                  </w:r>
                </w:p>
              </w:tc>
              <w:tc>
                <w:tcPr>
                  <w:tcW w:w="2914" w:type="dxa"/>
                </w:tcPr>
                <w:p w14:paraId="2997949D" w14:textId="77777777" w:rsidR="00276157" w:rsidRPr="00F93BEF" w:rsidRDefault="00276157" w:rsidP="00E238C5">
                  <w:pPr>
                    <w:ind w:firstLine="0"/>
                    <w:jc w:val="left"/>
                    <w:rPr>
                      <w:color w:val="000000"/>
                    </w:rPr>
                  </w:pPr>
                  <w:r w:rsidRPr="00F93BEF">
                    <w:rPr>
                      <w:color w:val="000000"/>
                    </w:rPr>
                    <w:t>Аренда помещений для проведения номинаций и Гала-концерта, аренда стримингового оборудования для трансляции фестиваля; транспортные расходы.</w:t>
                  </w:r>
                </w:p>
              </w:tc>
            </w:tr>
            <w:tr w:rsidR="00276157" w:rsidRPr="00F93BEF" w14:paraId="5A5E4D29" w14:textId="77777777" w:rsidTr="00E238C5">
              <w:tc>
                <w:tcPr>
                  <w:tcW w:w="2437" w:type="dxa"/>
                </w:tcPr>
                <w:p w14:paraId="58264B7B" w14:textId="77777777" w:rsidR="00276157" w:rsidRPr="00F93BEF" w:rsidRDefault="00276157" w:rsidP="00E238C5">
                  <w:pPr>
                    <w:ind w:firstLine="0"/>
                    <w:jc w:val="left"/>
                  </w:pPr>
                  <w:r w:rsidRPr="00F93BEF">
                    <w:rPr>
                      <w:bCs/>
                    </w:rPr>
                    <w:t xml:space="preserve">Производство контента, фирменной атрибутики и </w:t>
                  </w:r>
                  <w:proofErr w:type="spellStart"/>
                  <w:r w:rsidRPr="00F93BEF">
                    <w:rPr>
                      <w:bCs/>
                    </w:rPr>
                    <w:t>медиаподдержка</w:t>
                  </w:r>
                  <w:proofErr w:type="spellEnd"/>
                </w:p>
              </w:tc>
              <w:tc>
                <w:tcPr>
                  <w:tcW w:w="1022" w:type="dxa"/>
                </w:tcPr>
                <w:p w14:paraId="502A8606" w14:textId="77777777" w:rsidR="00276157" w:rsidRPr="00F93BEF" w:rsidRDefault="00276157" w:rsidP="00E238C5">
                  <w:pPr>
                    <w:ind w:firstLine="0"/>
                    <w:jc w:val="left"/>
                    <w:rPr>
                      <w:color w:val="000000"/>
                    </w:rPr>
                  </w:pPr>
                  <w:r w:rsidRPr="00F93BEF">
                    <w:rPr>
                      <w:color w:val="000000"/>
                    </w:rPr>
                    <w:t>1340</w:t>
                  </w:r>
                </w:p>
              </w:tc>
              <w:tc>
                <w:tcPr>
                  <w:tcW w:w="2914" w:type="dxa"/>
                </w:tcPr>
                <w:p w14:paraId="0A6473F1" w14:textId="77777777" w:rsidR="00276157" w:rsidRPr="00F93BEF" w:rsidRDefault="00276157" w:rsidP="00E238C5">
                  <w:pPr>
                    <w:ind w:firstLine="0"/>
                    <w:jc w:val="left"/>
                  </w:pPr>
                  <w:r w:rsidRPr="00F93BEF">
                    <w:rPr>
                      <w:bCs/>
                    </w:rPr>
                    <w:t xml:space="preserve">Создание </w:t>
                  </w:r>
                  <w:proofErr w:type="spellStart"/>
                  <w:r w:rsidRPr="00F93BEF">
                    <w:rPr>
                      <w:bCs/>
                    </w:rPr>
                    <w:t>промоматериалов</w:t>
                  </w:r>
                  <w:proofErr w:type="spellEnd"/>
                  <w:r w:rsidRPr="00F93BEF">
                    <w:t>, дипломов, статуэток, баннеров,</w:t>
                  </w:r>
                </w:p>
                <w:p w14:paraId="4AC09D45" w14:textId="77777777" w:rsidR="00276157" w:rsidRPr="00F93BEF" w:rsidRDefault="00276157" w:rsidP="00E238C5">
                  <w:pPr>
                    <w:ind w:firstLine="0"/>
                    <w:jc w:val="left"/>
                    <w:rPr>
                      <w:b/>
                      <w:bCs/>
                    </w:rPr>
                  </w:pPr>
                  <w:r w:rsidRPr="00F93BEF">
                    <w:t>таргетированная реклама, сотрудничество с блогерами.</w:t>
                  </w:r>
                </w:p>
              </w:tc>
            </w:tr>
            <w:tr w:rsidR="00276157" w:rsidRPr="00F93BEF" w14:paraId="690BE2AD" w14:textId="77777777" w:rsidTr="00E238C5">
              <w:tc>
                <w:tcPr>
                  <w:tcW w:w="2437" w:type="dxa"/>
                </w:tcPr>
                <w:p w14:paraId="6EC309B7" w14:textId="77777777" w:rsidR="00276157" w:rsidRPr="00F93BEF" w:rsidRDefault="00276157" w:rsidP="00E238C5">
                  <w:pPr>
                    <w:ind w:firstLine="0"/>
                    <w:jc w:val="left"/>
                    <w:rPr>
                      <w:bCs/>
                    </w:rPr>
                  </w:pPr>
                  <w:r w:rsidRPr="00F93BEF">
                    <w:rPr>
                      <w:bCs/>
                    </w:rPr>
                    <w:t>Образовательная программа</w:t>
                  </w:r>
                </w:p>
              </w:tc>
              <w:tc>
                <w:tcPr>
                  <w:tcW w:w="1022" w:type="dxa"/>
                </w:tcPr>
                <w:p w14:paraId="4B5899EE" w14:textId="77777777" w:rsidR="00276157" w:rsidRPr="00F93BEF" w:rsidRDefault="00276157" w:rsidP="00E238C5">
                  <w:pPr>
                    <w:ind w:firstLine="0"/>
                    <w:jc w:val="left"/>
                    <w:rPr>
                      <w:color w:val="000000"/>
                    </w:rPr>
                  </w:pPr>
                  <w:r w:rsidRPr="00F93BEF">
                    <w:rPr>
                      <w:color w:val="000000"/>
                    </w:rPr>
                    <w:t>880</w:t>
                  </w:r>
                </w:p>
              </w:tc>
              <w:tc>
                <w:tcPr>
                  <w:tcW w:w="2914" w:type="dxa"/>
                </w:tcPr>
                <w:p w14:paraId="21162165" w14:textId="77777777" w:rsidR="00276157" w:rsidRPr="00F93BEF" w:rsidRDefault="00276157" w:rsidP="00E238C5">
                  <w:pPr>
                    <w:ind w:firstLine="0"/>
                    <w:jc w:val="left"/>
                    <w:rPr>
                      <w:color w:val="000000"/>
                    </w:rPr>
                  </w:pPr>
                  <w:r w:rsidRPr="00F93BEF">
                    <w:rPr>
                      <w:color w:val="000000"/>
                      <w:sz w:val="32"/>
                      <w:szCs w:val="32"/>
                    </w:rPr>
                    <w:t>Гонорары экспертов, проведение воркшопов и мастер-классов.</w:t>
                  </w:r>
                </w:p>
              </w:tc>
            </w:tr>
            <w:tr w:rsidR="00276157" w:rsidRPr="00F93BEF" w14:paraId="03E02730" w14:textId="77777777" w:rsidTr="00E238C5">
              <w:tc>
                <w:tcPr>
                  <w:tcW w:w="2437" w:type="dxa"/>
                </w:tcPr>
                <w:p w14:paraId="0803EF87" w14:textId="77777777" w:rsidR="00276157" w:rsidRPr="00F93BEF" w:rsidRDefault="00276157" w:rsidP="00E238C5">
                  <w:pPr>
                    <w:ind w:firstLine="0"/>
                    <w:jc w:val="left"/>
                    <w:rPr>
                      <w:bCs/>
                    </w:rPr>
                  </w:pPr>
                  <w:r w:rsidRPr="00F93BEF">
                    <w:rPr>
                      <w:bCs/>
                    </w:rPr>
                    <w:t>Призовой фонд</w:t>
                  </w:r>
                </w:p>
              </w:tc>
              <w:tc>
                <w:tcPr>
                  <w:tcW w:w="1022" w:type="dxa"/>
                </w:tcPr>
                <w:p w14:paraId="1A08B801" w14:textId="77777777" w:rsidR="00276157" w:rsidRPr="00F93BEF" w:rsidRDefault="00276157" w:rsidP="00E238C5">
                  <w:pPr>
                    <w:ind w:firstLine="0"/>
                    <w:jc w:val="left"/>
                    <w:rPr>
                      <w:color w:val="000000"/>
                    </w:rPr>
                  </w:pPr>
                  <w:r w:rsidRPr="00F93BEF">
                    <w:rPr>
                      <w:color w:val="000000"/>
                    </w:rPr>
                    <w:t>630</w:t>
                  </w:r>
                </w:p>
              </w:tc>
              <w:tc>
                <w:tcPr>
                  <w:tcW w:w="2914" w:type="dxa"/>
                </w:tcPr>
                <w:p w14:paraId="5B87CD69" w14:textId="77777777" w:rsidR="00276157" w:rsidRPr="00F93BEF" w:rsidRDefault="00276157" w:rsidP="00E238C5">
                  <w:pPr>
                    <w:ind w:firstLine="0"/>
                    <w:jc w:val="left"/>
                  </w:pPr>
                  <w:r w:rsidRPr="00F93BEF">
                    <w:t>Подарочные сертификаты, экскурсии.</w:t>
                  </w:r>
                </w:p>
              </w:tc>
            </w:tr>
            <w:tr w:rsidR="00276157" w:rsidRPr="00F93BEF" w14:paraId="4AB7AA9E" w14:textId="77777777" w:rsidTr="00E238C5">
              <w:tc>
                <w:tcPr>
                  <w:tcW w:w="2437" w:type="dxa"/>
                </w:tcPr>
                <w:p w14:paraId="494C2172" w14:textId="77777777" w:rsidR="00276157" w:rsidRPr="00F93BEF" w:rsidRDefault="00276157" w:rsidP="00E238C5">
                  <w:pPr>
                    <w:ind w:firstLine="0"/>
                    <w:jc w:val="left"/>
                    <w:rPr>
                      <w:bCs/>
                    </w:rPr>
                  </w:pPr>
                  <w:r w:rsidRPr="00F93BEF">
                    <w:rPr>
                      <w:bCs/>
                    </w:rPr>
                    <w:t>Административные расходы</w:t>
                  </w:r>
                </w:p>
              </w:tc>
              <w:tc>
                <w:tcPr>
                  <w:tcW w:w="1022" w:type="dxa"/>
                </w:tcPr>
                <w:p w14:paraId="08ABF76C" w14:textId="77777777" w:rsidR="00276157" w:rsidRPr="00F93BEF" w:rsidRDefault="00276157" w:rsidP="00E238C5">
                  <w:pPr>
                    <w:ind w:firstLine="0"/>
                    <w:jc w:val="left"/>
                    <w:rPr>
                      <w:color w:val="000000"/>
                    </w:rPr>
                  </w:pPr>
                  <w:r w:rsidRPr="00F93BEF">
                    <w:rPr>
                      <w:color w:val="000000"/>
                    </w:rPr>
                    <w:t>1180</w:t>
                  </w:r>
                </w:p>
              </w:tc>
              <w:tc>
                <w:tcPr>
                  <w:tcW w:w="2914" w:type="dxa"/>
                </w:tcPr>
                <w:p w14:paraId="483F9804" w14:textId="77777777" w:rsidR="00276157" w:rsidRPr="00F93BEF" w:rsidRDefault="00276157" w:rsidP="00E238C5">
                  <w:pPr>
                    <w:ind w:firstLine="0"/>
                    <w:jc w:val="left"/>
                  </w:pPr>
                  <w:r w:rsidRPr="00F93BEF">
                    <w:t>эксперты, модераторы, технический персонал; работа членов жюри</w:t>
                  </w:r>
                </w:p>
              </w:tc>
            </w:tr>
          </w:tbl>
          <w:p w14:paraId="03194F16" w14:textId="77777777" w:rsidR="00276157" w:rsidRPr="00F93BEF" w:rsidRDefault="00276157" w:rsidP="00E238C5">
            <w:pPr>
              <w:ind w:firstLine="0"/>
              <w:jc w:val="left"/>
              <w:rPr>
                <w:color w:val="000000"/>
                <w:sz w:val="32"/>
                <w:szCs w:val="32"/>
              </w:rPr>
            </w:pPr>
            <w:r w:rsidRPr="00F93BEF">
              <w:rPr>
                <w:color w:val="000000"/>
                <w:sz w:val="32"/>
                <w:szCs w:val="32"/>
              </w:rPr>
              <w:t>ИТОГО:</w:t>
            </w:r>
            <w:r w:rsidRPr="00F93BEF">
              <w:rPr>
                <w:color w:val="000000"/>
                <w:sz w:val="32"/>
                <w:szCs w:val="32"/>
              </w:rPr>
              <w:tab/>
              <w:t>6 890</w:t>
            </w:r>
          </w:p>
          <w:p w14:paraId="7CFBB0BE" w14:textId="77777777" w:rsidR="00276157" w:rsidRPr="00F93BEF" w:rsidRDefault="00276157" w:rsidP="00E238C5">
            <w:pPr>
              <w:ind w:firstLine="0"/>
              <w:jc w:val="left"/>
              <w:rPr>
                <w:color w:val="000000"/>
                <w:sz w:val="32"/>
                <w:szCs w:val="32"/>
              </w:rPr>
            </w:pPr>
          </w:p>
        </w:tc>
      </w:tr>
    </w:tbl>
    <w:p w14:paraId="616AD89C" w14:textId="77777777" w:rsidR="00276157" w:rsidRPr="00B9075A" w:rsidRDefault="00276157" w:rsidP="00276157">
      <w:pPr>
        <w:ind w:firstLine="0"/>
      </w:pPr>
    </w:p>
    <w:p w14:paraId="5B04BB93" w14:textId="77777777" w:rsidR="00276157" w:rsidRDefault="00276157">
      <w:pPr>
        <w:spacing w:after="160" w:line="259" w:lineRule="auto"/>
        <w:ind w:firstLine="0"/>
        <w:jc w:val="left"/>
      </w:pPr>
      <w:r>
        <w:br w:type="page"/>
      </w:r>
    </w:p>
    <w:p w14:paraId="5F9CED9D" w14:textId="77777777" w:rsidR="00276157" w:rsidRDefault="00276157" w:rsidP="00276157">
      <w:pPr>
        <w:jc w:val="right"/>
      </w:pPr>
      <w:proofErr w:type="spellStart"/>
      <w:r>
        <w:lastRenderedPageBreak/>
        <w:t>Annex</w:t>
      </w:r>
      <w:proofErr w:type="spellEnd"/>
      <w:r>
        <w:t xml:space="preserve"> 1</w:t>
      </w:r>
    </w:p>
    <w:p w14:paraId="22547980" w14:textId="77777777" w:rsidR="00276157" w:rsidRDefault="00276157" w:rsidP="00276157"/>
    <w:p w14:paraId="1DC5F8B2" w14:textId="77777777" w:rsidR="00276157" w:rsidRDefault="00276157" w:rsidP="00276157"/>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599"/>
      </w:tblGrid>
      <w:tr w:rsidR="00276157" w:rsidRPr="00276157" w14:paraId="642D0BF6" w14:textId="77777777" w:rsidTr="00E238C5">
        <w:trPr>
          <w:trHeight w:val="1710"/>
        </w:trPr>
        <w:tc>
          <w:tcPr>
            <w:tcW w:w="9588" w:type="dxa"/>
            <w:gridSpan w:val="2"/>
            <w:vAlign w:val="center"/>
            <w:hideMark/>
          </w:tcPr>
          <w:p w14:paraId="4EE28C4C" w14:textId="77777777" w:rsidR="00276157" w:rsidRPr="00B1227C" w:rsidRDefault="00276157" w:rsidP="00E238C5">
            <w:pPr>
              <w:ind w:firstLine="0"/>
              <w:jc w:val="center"/>
              <w:rPr>
                <w:b/>
                <w:bCs/>
                <w:color w:val="000000"/>
                <w:sz w:val="40"/>
                <w:szCs w:val="40"/>
                <w:lang w:val="en-US"/>
              </w:rPr>
            </w:pPr>
            <w:r w:rsidRPr="00B1227C">
              <w:rPr>
                <w:b/>
                <w:bCs/>
                <w:color w:val="000000"/>
                <w:sz w:val="40"/>
                <w:szCs w:val="40"/>
                <w:lang w:val="en-US"/>
              </w:rPr>
              <w:t>Application for a humanitarian project</w:t>
            </w:r>
          </w:p>
        </w:tc>
      </w:tr>
      <w:tr w:rsidR="00276157" w:rsidRPr="00276157" w14:paraId="13112E5A" w14:textId="77777777" w:rsidTr="00E238C5">
        <w:trPr>
          <w:trHeight w:val="810"/>
        </w:trPr>
        <w:tc>
          <w:tcPr>
            <w:tcW w:w="2989" w:type="dxa"/>
            <w:hideMark/>
          </w:tcPr>
          <w:p w14:paraId="2F30B9BB" w14:textId="77777777" w:rsidR="00276157" w:rsidRPr="00B1227C" w:rsidRDefault="00276157" w:rsidP="00E238C5">
            <w:pPr>
              <w:ind w:firstLine="0"/>
              <w:jc w:val="left"/>
              <w:rPr>
                <w:color w:val="000000"/>
                <w:sz w:val="32"/>
                <w:szCs w:val="32"/>
                <w:lang w:val="en-US"/>
              </w:rPr>
            </w:pPr>
            <w:r w:rsidRPr="00B1227C">
              <w:rPr>
                <w:color w:val="000000"/>
                <w:sz w:val="32"/>
                <w:szCs w:val="32"/>
                <w:lang w:val="en-US"/>
              </w:rPr>
              <w:t>Applicant organization proposing the project</w:t>
            </w:r>
          </w:p>
        </w:tc>
        <w:tc>
          <w:tcPr>
            <w:tcW w:w="6599" w:type="dxa"/>
            <w:hideMark/>
          </w:tcPr>
          <w:p w14:paraId="7B51FAD8" w14:textId="77777777" w:rsidR="00276157" w:rsidRPr="00B1227C" w:rsidRDefault="00276157" w:rsidP="00E238C5">
            <w:pPr>
              <w:ind w:firstLine="0"/>
              <w:jc w:val="left"/>
              <w:rPr>
                <w:color w:val="000000"/>
                <w:sz w:val="32"/>
                <w:szCs w:val="32"/>
                <w:lang w:val="en-US"/>
              </w:rPr>
            </w:pPr>
            <w:r w:rsidRPr="00B1227C">
              <w:rPr>
                <w:color w:val="000000"/>
                <w:sz w:val="32"/>
                <w:szCs w:val="32"/>
                <w:lang w:val="en-US"/>
              </w:rPr>
              <w:t>State Educational Institution "Center for Additional Education of Children and Youth "Victoria" in Minsk"</w:t>
            </w:r>
          </w:p>
        </w:tc>
      </w:tr>
      <w:tr w:rsidR="00276157" w:rsidRPr="00B9075A" w14:paraId="6B0FD8AC" w14:textId="77777777" w:rsidTr="00E238C5">
        <w:trPr>
          <w:trHeight w:val="600"/>
        </w:trPr>
        <w:tc>
          <w:tcPr>
            <w:tcW w:w="2989" w:type="dxa"/>
            <w:hideMark/>
          </w:tcPr>
          <w:p w14:paraId="152BEC2B" w14:textId="77777777" w:rsidR="00276157" w:rsidRPr="00B9075A" w:rsidRDefault="00276157" w:rsidP="00E238C5">
            <w:pPr>
              <w:ind w:firstLine="0"/>
              <w:jc w:val="left"/>
              <w:rPr>
                <w:color w:val="000000"/>
                <w:sz w:val="32"/>
                <w:szCs w:val="32"/>
              </w:rPr>
            </w:pPr>
            <w:r w:rsidRPr="00B9075A">
              <w:rPr>
                <w:color w:val="000000"/>
                <w:sz w:val="32"/>
                <w:szCs w:val="32"/>
              </w:rPr>
              <w:t>UNP</w:t>
            </w:r>
          </w:p>
        </w:tc>
        <w:tc>
          <w:tcPr>
            <w:tcW w:w="6599" w:type="dxa"/>
            <w:hideMark/>
          </w:tcPr>
          <w:p w14:paraId="510FED4F" w14:textId="77777777" w:rsidR="00276157" w:rsidRPr="00F93BEF" w:rsidRDefault="00276157" w:rsidP="00E238C5">
            <w:pPr>
              <w:ind w:firstLine="0"/>
              <w:jc w:val="left"/>
              <w:rPr>
                <w:color w:val="000000"/>
                <w:sz w:val="32"/>
                <w:szCs w:val="32"/>
              </w:rPr>
            </w:pPr>
            <w:r w:rsidRPr="00F93BEF">
              <w:rPr>
                <w:color w:val="000000"/>
                <w:sz w:val="32"/>
                <w:szCs w:val="32"/>
              </w:rPr>
              <w:t>193410358</w:t>
            </w:r>
          </w:p>
        </w:tc>
      </w:tr>
      <w:tr w:rsidR="00276157" w:rsidRPr="00276157" w14:paraId="71E54440" w14:textId="77777777" w:rsidTr="00E238C5">
        <w:trPr>
          <w:trHeight w:val="600"/>
        </w:trPr>
        <w:tc>
          <w:tcPr>
            <w:tcW w:w="2989" w:type="dxa"/>
            <w:hideMark/>
          </w:tcPr>
          <w:p w14:paraId="59F82AAE" w14:textId="77777777" w:rsidR="00276157" w:rsidRPr="00B9075A" w:rsidRDefault="00276157" w:rsidP="00E238C5">
            <w:pPr>
              <w:ind w:firstLine="0"/>
              <w:jc w:val="left"/>
              <w:rPr>
                <w:color w:val="000000"/>
                <w:sz w:val="32"/>
                <w:szCs w:val="32"/>
              </w:rPr>
            </w:pPr>
            <w:r w:rsidRPr="00B9075A">
              <w:rPr>
                <w:color w:val="000000"/>
                <w:sz w:val="32"/>
                <w:szCs w:val="32"/>
              </w:rPr>
              <w:t>Address</w:t>
            </w:r>
          </w:p>
        </w:tc>
        <w:tc>
          <w:tcPr>
            <w:tcW w:w="6599" w:type="dxa"/>
            <w:hideMark/>
          </w:tcPr>
          <w:p w14:paraId="208A3A24" w14:textId="77777777" w:rsidR="00276157" w:rsidRPr="00CB12BC" w:rsidRDefault="00276157" w:rsidP="00E238C5">
            <w:pPr>
              <w:ind w:firstLine="0"/>
              <w:jc w:val="left"/>
              <w:rPr>
                <w:color w:val="000000"/>
                <w:sz w:val="32"/>
                <w:szCs w:val="32"/>
                <w:lang w:val="en-US"/>
              </w:rPr>
            </w:pPr>
            <w:r w:rsidRPr="00CB12BC">
              <w:rPr>
                <w:color w:val="000000"/>
                <w:sz w:val="32"/>
                <w:szCs w:val="32"/>
                <w:lang w:val="en-US"/>
              </w:rPr>
              <w:t xml:space="preserve">Republic of Belarus, 220037 Minsk, </w:t>
            </w:r>
            <w:proofErr w:type="spellStart"/>
            <w:r w:rsidRPr="00CB12BC">
              <w:rPr>
                <w:color w:val="000000"/>
                <w:sz w:val="32"/>
                <w:szCs w:val="32"/>
                <w:lang w:val="en-US"/>
              </w:rPr>
              <w:t>Uralskaya</w:t>
            </w:r>
            <w:proofErr w:type="spellEnd"/>
            <w:r w:rsidRPr="00CB12BC">
              <w:rPr>
                <w:color w:val="000000"/>
                <w:sz w:val="32"/>
                <w:szCs w:val="32"/>
                <w:lang w:val="en-US"/>
              </w:rPr>
              <w:t xml:space="preserve"> str., 41</w:t>
            </w:r>
          </w:p>
        </w:tc>
      </w:tr>
      <w:tr w:rsidR="00276157" w:rsidRPr="00B9075A" w14:paraId="3F3255CB" w14:textId="77777777" w:rsidTr="00E238C5">
        <w:trPr>
          <w:trHeight w:val="600"/>
        </w:trPr>
        <w:tc>
          <w:tcPr>
            <w:tcW w:w="2989" w:type="dxa"/>
            <w:hideMark/>
          </w:tcPr>
          <w:p w14:paraId="03784EE7" w14:textId="77777777" w:rsidR="00276157" w:rsidRPr="00CB12BC" w:rsidRDefault="00276157" w:rsidP="00E238C5">
            <w:pPr>
              <w:ind w:firstLine="0"/>
              <w:jc w:val="left"/>
              <w:rPr>
                <w:color w:val="000000"/>
                <w:sz w:val="32"/>
                <w:szCs w:val="32"/>
                <w:lang w:val="en-US"/>
              </w:rPr>
            </w:pPr>
            <w:r w:rsidRPr="00CB12BC">
              <w:rPr>
                <w:color w:val="000000"/>
                <w:sz w:val="32"/>
                <w:szCs w:val="32"/>
                <w:lang w:val="en-US"/>
              </w:rPr>
              <w:t>Position of the responsible person</w:t>
            </w:r>
          </w:p>
        </w:tc>
        <w:tc>
          <w:tcPr>
            <w:tcW w:w="6599" w:type="dxa"/>
            <w:hideMark/>
          </w:tcPr>
          <w:p w14:paraId="3977ACF0" w14:textId="77777777" w:rsidR="00276157" w:rsidRPr="00F93BEF" w:rsidRDefault="00276157" w:rsidP="00E238C5">
            <w:pPr>
              <w:ind w:firstLine="0"/>
              <w:jc w:val="left"/>
              <w:rPr>
                <w:color w:val="000000"/>
                <w:sz w:val="32"/>
                <w:szCs w:val="32"/>
              </w:rPr>
            </w:pPr>
            <w:proofErr w:type="spellStart"/>
            <w:r w:rsidRPr="00F93BEF">
              <w:rPr>
                <w:color w:val="000000"/>
                <w:sz w:val="32"/>
                <w:szCs w:val="32"/>
              </w:rPr>
              <w:t>teacher</w:t>
            </w:r>
            <w:proofErr w:type="spellEnd"/>
            <w:r w:rsidRPr="00F93BEF">
              <w:rPr>
                <w:color w:val="000000"/>
                <w:sz w:val="32"/>
                <w:szCs w:val="32"/>
              </w:rPr>
              <w:t xml:space="preserve"> </w:t>
            </w:r>
            <w:proofErr w:type="spellStart"/>
            <w:r w:rsidRPr="00F93BEF">
              <w:rPr>
                <w:color w:val="000000"/>
                <w:sz w:val="32"/>
                <w:szCs w:val="32"/>
              </w:rPr>
              <w:t>of</w:t>
            </w:r>
            <w:proofErr w:type="spellEnd"/>
            <w:r w:rsidRPr="00F93BEF">
              <w:rPr>
                <w:color w:val="000000"/>
                <w:sz w:val="32"/>
                <w:szCs w:val="32"/>
              </w:rPr>
              <w:t xml:space="preserve"> </w:t>
            </w:r>
            <w:proofErr w:type="spellStart"/>
            <w:r w:rsidRPr="00F93BEF">
              <w:rPr>
                <w:color w:val="000000"/>
                <w:sz w:val="32"/>
                <w:szCs w:val="32"/>
              </w:rPr>
              <w:t>additional</w:t>
            </w:r>
            <w:proofErr w:type="spellEnd"/>
            <w:r w:rsidRPr="00F93BEF">
              <w:rPr>
                <w:color w:val="000000"/>
                <w:sz w:val="32"/>
                <w:szCs w:val="32"/>
              </w:rPr>
              <w:t xml:space="preserve"> </w:t>
            </w:r>
            <w:proofErr w:type="spellStart"/>
            <w:r w:rsidRPr="00F93BEF">
              <w:rPr>
                <w:color w:val="000000"/>
                <w:sz w:val="32"/>
                <w:szCs w:val="32"/>
              </w:rPr>
              <w:t>education</w:t>
            </w:r>
            <w:proofErr w:type="spellEnd"/>
          </w:p>
        </w:tc>
      </w:tr>
      <w:tr w:rsidR="00276157" w:rsidRPr="00B9075A" w14:paraId="30FBDC76" w14:textId="77777777" w:rsidTr="00E238C5">
        <w:trPr>
          <w:trHeight w:val="600"/>
        </w:trPr>
        <w:tc>
          <w:tcPr>
            <w:tcW w:w="2989" w:type="dxa"/>
            <w:hideMark/>
          </w:tcPr>
          <w:p w14:paraId="09122816"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Full name of the person in charge</w:t>
            </w:r>
          </w:p>
        </w:tc>
        <w:tc>
          <w:tcPr>
            <w:tcW w:w="6599" w:type="dxa"/>
            <w:hideMark/>
          </w:tcPr>
          <w:p w14:paraId="18989795" w14:textId="77777777" w:rsidR="00276157" w:rsidRPr="00F93BEF" w:rsidRDefault="00276157" w:rsidP="00E238C5">
            <w:pPr>
              <w:ind w:firstLine="0"/>
              <w:jc w:val="left"/>
              <w:rPr>
                <w:color w:val="000000"/>
                <w:sz w:val="32"/>
                <w:szCs w:val="32"/>
              </w:rPr>
            </w:pPr>
            <w:proofErr w:type="spellStart"/>
            <w:r w:rsidRPr="00F93BEF">
              <w:rPr>
                <w:color w:val="000000"/>
                <w:sz w:val="32"/>
                <w:szCs w:val="32"/>
              </w:rPr>
              <w:t>Meshkova-Shvets</w:t>
            </w:r>
            <w:proofErr w:type="spellEnd"/>
            <w:r w:rsidRPr="00F93BEF">
              <w:rPr>
                <w:color w:val="000000"/>
                <w:sz w:val="32"/>
                <w:szCs w:val="32"/>
              </w:rPr>
              <w:t xml:space="preserve"> </w:t>
            </w:r>
            <w:proofErr w:type="spellStart"/>
            <w:r w:rsidRPr="00F93BEF">
              <w:rPr>
                <w:color w:val="000000"/>
                <w:sz w:val="32"/>
                <w:szCs w:val="32"/>
              </w:rPr>
              <w:t>Olga</w:t>
            </w:r>
            <w:proofErr w:type="spellEnd"/>
            <w:r w:rsidRPr="00F93BEF">
              <w:rPr>
                <w:color w:val="000000"/>
                <w:sz w:val="32"/>
                <w:szCs w:val="32"/>
              </w:rPr>
              <w:t xml:space="preserve"> </w:t>
            </w:r>
            <w:proofErr w:type="spellStart"/>
            <w:r w:rsidRPr="00F93BEF">
              <w:rPr>
                <w:color w:val="000000"/>
                <w:sz w:val="32"/>
                <w:szCs w:val="32"/>
              </w:rPr>
              <w:t>Vladimirovna</w:t>
            </w:r>
            <w:proofErr w:type="spellEnd"/>
          </w:p>
        </w:tc>
      </w:tr>
      <w:tr w:rsidR="00276157" w:rsidRPr="00276157" w14:paraId="0F711001" w14:textId="77777777" w:rsidTr="00E238C5">
        <w:trPr>
          <w:trHeight w:val="945"/>
        </w:trPr>
        <w:tc>
          <w:tcPr>
            <w:tcW w:w="2989" w:type="dxa"/>
            <w:hideMark/>
          </w:tcPr>
          <w:p w14:paraId="49457096" w14:textId="77777777" w:rsidR="00276157" w:rsidRPr="00B9075A" w:rsidRDefault="00276157" w:rsidP="00E238C5">
            <w:pPr>
              <w:ind w:firstLine="0"/>
              <w:jc w:val="left"/>
              <w:rPr>
                <w:color w:val="000000"/>
                <w:sz w:val="32"/>
                <w:szCs w:val="32"/>
              </w:rPr>
            </w:pPr>
            <w:r w:rsidRPr="00B9075A">
              <w:rPr>
                <w:color w:val="000000"/>
                <w:sz w:val="32"/>
                <w:szCs w:val="32"/>
              </w:rPr>
              <w:t xml:space="preserve">Contact </w:t>
            </w:r>
            <w:proofErr w:type="spellStart"/>
            <w:r w:rsidRPr="00B9075A">
              <w:rPr>
                <w:color w:val="000000"/>
                <w:sz w:val="32"/>
                <w:szCs w:val="32"/>
              </w:rPr>
              <w:t>information</w:t>
            </w:r>
            <w:proofErr w:type="spellEnd"/>
            <w:r w:rsidRPr="00B9075A">
              <w:rPr>
                <w:color w:val="000000"/>
                <w:sz w:val="32"/>
                <w:szCs w:val="32"/>
              </w:rPr>
              <w:t xml:space="preserve"> </w:t>
            </w:r>
            <w:proofErr w:type="spellStart"/>
            <w:r w:rsidRPr="00B9075A">
              <w:rPr>
                <w:color w:val="000000"/>
                <w:sz w:val="32"/>
                <w:szCs w:val="32"/>
              </w:rPr>
              <w:t>for</w:t>
            </w:r>
            <w:proofErr w:type="spellEnd"/>
            <w:r w:rsidRPr="00B9075A">
              <w:rPr>
                <w:color w:val="000000"/>
                <w:sz w:val="32"/>
                <w:szCs w:val="32"/>
              </w:rPr>
              <w:t xml:space="preserve"> </w:t>
            </w:r>
            <w:proofErr w:type="spellStart"/>
            <w:r w:rsidRPr="00B9075A">
              <w:rPr>
                <w:color w:val="000000"/>
                <w:sz w:val="32"/>
                <w:szCs w:val="32"/>
              </w:rPr>
              <w:t>communication</w:t>
            </w:r>
            <w:proofErr w:type="spellEnd"/>
          </w:p>
        </w:tc>
        <w:tc>
          <w:tcPr>
            <w:tcW w:w="6599" w:type="dxa"/>
            <w:hideMark/>
          </w:tcPr>
          <w:p w14:paraId="07FCFC8B" w14:textId="77777777" w:rsidR="00276157" w:rsidRPr="00F93BEF" w:rsidRDefault="00276157" w:rsidP="00E238C5">
            <w:pPr>
              <w:ind w:firstLine="0"/>
              <w:jc w:val="left"/>
              <w:rPr>
                <w:color w:val="000000"/>
                <w:sz w:val="32"/>
                <w:szCs w:val="32"/>
                <w:lang w:val="en-US"/>
              </w:rPr>
            </w:pPr>
            <w:r w:rsidRPr="00F93BEF">
              <w:rPr>
                <w:color w:val="000000"/>
                <w:sz w:val="32"/>
                <w:szCs w:val="32"/>
              </w:rPr>
              <w:t>тел</w:t>
            </w:r>
            <w:r w:rsidRPr="00F93BEF">
              <w:rPr>
                <w:color w:val="000000"/>
                <w:sz w:val="32"/>
                <w:szCs w:val="32"/>
                <w:lang w:val="en-US"/>
              </w:rPr>
              <w:t>.: +375 17 303-13-33</w:t>
            </w:r>
            <w:r w:rsidRPr="00F93BEF">
              <w:rPr>
                <w:color w:val="000000"/>
                <w:sz w:val="32"/>
                <w:szCs w:val="32"/>
                <w:lang w:val="en-US"/>
              </w:rPr>
              <w:br/>
              <w:t>e-mail: viktoriacentr@yandex.by</w:t>
            </w:r>
          </w:p>
        </w:tc>
      </w:tr>
      <w:tr w:rsidR="00276157" w:rsidRPr="00276157" w14:paraId="6E6B8CB7" w14:textId="77777777" w:rsidTr="00E238C5">
        <w:trPr>
          <w:trHeight w:val="810"/>
        </w:trPr>
        <w:tc>
          <w:tcPr>
            <w:tcW w:w="2989" w:type="dxa"/>
            <w:hideMark/>
          </w:tcPr>
          <w:p w14:paraId="7F7FAFFB" w14:textId="77777777" w:rsidR="00276157" w:rsidRPr="00B9075A" w:rsidRDefault="00276157" w:rsidP="00E238C5">
            <w:pPr>
              <w:ind w:firstLine="0"/>
              <w:jc w:val="left"/>
              <w:rPr>
                <w:color w:val="222222"/>
                <w:sz w:val="32"/>
                <w:szCs w:val="32"/>
              </w:rPr>
            </w:pPr>
            <w:r w:rsidRPr="00B9075A">
              <w:rPr>
                <w:color w:val="222222"/>
                <w:sz w:val="32"/>
                <w:szCs w:val="32"/>
              </w:rPr>
              <w:t>Project Name</w:t>
            </w:r>
          </w:p>
        </w:tc>
        <w:tc>
          <w:tcPr>
            <w:tcW w:w="6599" w:type="dxa"/>
            <w:hideMark/>
          </w:tcPr>
          <w:p w14:paraId="608F242C"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"About Valor, About Feats, About Glory!" is an open festival-competition of modern patriotic creativity of young people</w:t>
            </w:r>
          </w:p>
        </w:tc>
      </w:tr>
      <w:tr w:rsidR="00276157" w:rsidRPr="00B9075A" w14:paraId="5F2F431E" w14:textId="77777777" w:rsidTr="00E238C5">
        <w:trPr>
          <w:trHeight w:val="600"/>
        </w:trPr>
        <w:tc>
          <w:tcPr>
            <w:tcW w:w="2989" w:type="dxa"/>
            <w:hideMark/>
          </w:tcPr>
          <w:p w14:paraId="2F02356D" w14:textId="77777777" w:rsidR="00276157" w:rsidRPr="00B9075A" w:rsidRDefault="00276157" w:rsidP="00E238C5">
            <w:pPr>
              <w:ind w:firstLine="0"/>
              <w:jc w:val="left"/>
              <w:rPr>
                <w:color w:val="000000"/>
                <w:sz w:val="32"/>
                <w:szCs w:val="32"/>
              </w:rPr>
            </w:pPr>
            <w:r w:rsidRPr="00B9075A">
              <w:rPr>
                <w:color w:val="000000"/>
                <w:sz w:val="32"/>
                <w:szCs w:val="32"/>
              </w:rPr>
              <w:t xml:space="preserve">Project </w:t>
            </w:r>
            <w:proofErr w:type="spellStart"/>
            <w:r w:rsidRPr="00B9075A">
              <w:rPr>
                <w:color w:val="000000"/>
                <w:sz w:val="32"/>
                <w:szCs w:val="32"/>
              </w:rPr>
              <w:t>duration</w:t>
            </w:r>
            <w:proofErr w:type="spellEnd"/>
            <w:r w:rsidRPr="00B9075A">
              <w:rPr>
                <w:color w:val="000000"/>
                <w:sz w:val="32"/>
                <w:szCs w:val="32"/>
              </w:rPr>
              <w:t xml:space="preserve">, </w:t>
            </w:r>
            <w:proofErr w:type="spellStart"/>
            <w:r w:rsidRPr="00B9075A">
              <w:rPr>
                <w:color w:val="000000"/>
                <w:sz w:val="32"/>
                <w:szCs w:val="32"/>
              </w:rPr>
              <w:t>years</w:t>
            </w:r>
            <w:proofErr w:type="spellEnd"/>
          </w:p>
        </w:tc>
        <w:tc>
          <w:tcPr>
            <w:tcW w:w="6599" w:type="dxa"/>
            <w:hideMark/>
          </w:tcPr>
          <w:p w14:paraId="02C874A3" w14:textId="77777777" w:rsidR="00276157" w:rsidRPr="00F93BEF" w:rsidRDefault="00276157" w:rsidP="00E238C5">
            <w:pPr>
              <w:ind w:firstLine="0"/>
              <w:jc w:val="left"/>
              <w:rPr>
                <w:color w:val="000000"/>
                <w:sz w:val="32"/>
                <w:szCs w:val="32"/>
              </w:rPr>
            </w:pPr>
            <w:r w:rsidRPr="00F93BEF">
              <w:rPr>
                <w:color w:val="000000"/>
                <w:sz w:val="32"/>
                <w:szCs w:val="32"/>
              </w:rPr>
              <w:t>1</w:t>
            </w:r>
          </w:p>
        </w:tc>
      </w:tr>
      <w:tr w:rsidR="00276157" w:rsidRPr="00276157" w14:paraId="57FF3A15" w14:textId="77777777" w:rsidTr="00E238C5">
        <w:trPr>
          <w:trHeight w:val="810"/>
        </w:trPr>
        <w:tc>
          <w:tcPr>
            <w:tcW w:w="2989" w:type="dxa"/>
            <w:hideMark/>
          </w:tcPr>
          <w:p w14:paraId="332EAEB1" w14:textId="77777777" w:rsidR="00276157" w:rsidRPr="00461809" w:rsidRDefault="00276157" w:rsidP="00E238C5">
            <w:pPr>
              <w:ind w:firstLine="0"/>
              <w:jc w:val="left"/>
              <w:rPr>
                <w:color w:val="222222"/>
                <w:sz w:val="32"/>
                <w:szCs w:val="32"/>
                <w:highlight w:val="yellow"/>
              </w:rPr>
            </w:pPr>
            <w:r w:rsidRPr="00F93BEF">
              <w:rPr>
                <w:color w:val="222222"/>
                <w:sz w:val="32"/>
                <w:szCs w:val="32"/>
              </w:rPr>
              <w:t xml:space="preserve">Target </w:t>
            </w:r>
            <w:proofErr w:type="spellStart"/>
            <w:r w:rsidRPr="00F93BEF">
              <w:rPr>
                <w:color w:val="222222"/>
                <w:sz w:val="32"/>
                <w:szCs w:val="32"/>
              </w:rPr>
              <w:t>group</w:t>
            </w:r>
            <w:proofErr w:type="spellEnd"/>
          </w:p>
        </w:tc>
        <w:tc>
          <w:tcPr>
            <w:tcW w:w="6599" w:type="dxa"/>
            <w:hideMark/>
          </w:tcPr>
          <w:p w14:paraId="20F09026"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Children and young people aged 6 to 30 Total coverage: 420 people</w:t>
            </w:r>
          </w:p>
          <w:p w14:paraId="47D6BF19"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Children and adolescents (6-17 years): 300 people (students of educational institutions).</w:t>
            </w:r>
          </w:p>
          <w:p w14:paraId="146DEBE4"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Young people (18–30 years old): 120 people (students and working youth).</w:t>
            </w:r>
          </w:p>
        </w:tc>
      </w:tr>
      <w:tr w:rsidR="00276157" w:rsidRPr="00276157" w14:paraId="1786E58F" w14:textId="77777777" w:rsidTr="00E238C5">
        <w:trPr>
          <w:trHeight w:val="1020"/>
        </w:trPr>
        <w:tc>
          <w:tcPr>
            <w:tcW w:w="2989" w:type="dxa"/>
            <w:hideMark/>
          </w:tcPr>
          <w:p w14:paraId="75641091" w14:textId="77777777" w:rsidR="00276157" w:rsidRPr="00B9075A" w:rsidRDefault="00276157" w:rsidP="00E238C5">
            <w:pPr>
              <w:ind w:firstLine="0"/>
              <w:jc w:val="left"/>
              <w:rPr>
                <w:color w:val="222222"/>
                <w:sz w:val="32"/>
                <w:szCs w:val="32"/>
              </w:rPr>
            </w:pPr>
            <w:r w:rsidRPr="00B9075A">
              <w:rPr>
                <w:color w:val="222222"/>
                <w:sz w:val="32"/>
                <w:szCs w:val="32"/>
              </w:rPr>
              <w:t xml:space="preserve">Project </w:t>
            </w:r>
            <w:proofErr w:type="spellStart"/>
            <w:r w:rsidRPr="00B9075A">
              <w:rPr>
                <w:color w:val="222222"/>
                <w:sz w:val="32"/>
                <w:szCs w:val="32"/>
              </w:rPr>
              <w:t>location</w:t>
            </w:r>
            <w:proofErr w:type="spellEnd"/>
          </w:p>
        </w:tc>
        <w:tc>
          <w:tcPr>
            <w:tcW w:w="6599" w:type="dxa"/>
            <w:hideMark/>
          </w:tcPr>
          <w:p w14:paraId="1ADC7BD2"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Minsk, State Educational Institution "Center for Additional Education of Children and Youth "Victoria" in Minsk"</w:t>
            </w:r>
          </w:p>
        </w:tc>
      </w:tr>
      <w:tr w:rsidR="00276157" w:rsidRPr="00276157" w14:paraId="5C9A0EFC" w14:textId="77777777" w:rsidTr="00E238C5">
        <w:trPr>
          <w:trHeight w:val="4140"/>
        </w:trPr>
        <w:tc>
          <w:tcPr>
            <w:tcW w:w="2989" w:type="dxa"/>
            <w:hideMark/>
          </w:tcPr>
          <w:p w14:paraId="2D215041" w14:textId="77777777" w:rsidR="00276157" w:rsidRPr="0096040F" w:rsidRDefault="00276157" w:rsidP="00E238C5">
            <w:pPr>
              <w:ind w:firstLine="0"/>
              <w:jc w:val="left"/>
              <w:rPr>
                <w:color w:val="222222"/>
                <w:sz w:val="32"/>
                <w:szCs w:val="32"/>
                <w:lang w:val="en-US"/>
              </w:rPr>
            </w:pPr>
            <w:r w:rsidRPr="0096040F">
              <w:rPr>
                <w:color w:val="222222"/>
                <w:sz w:val="32"/>
                <w:szCs w:val="32"/>
                <w:lang w:val="en-US"/>
              </w:rPr>
              <w:lastRenderedPageBreak/>
              <w:t>Justification of the problem taking into account the initial situation in the region of the project</w:t>
            </w:r>
          </w:p>
        </w:tc>
        <w:tc>
          <w:tcPr>
            <w:tcW w:w="6599" w:type="dxa"/>
            <w:hideMark/>
          </w:tcPr>
          <w:p w14:paraId="72109504"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In the context of globalization and digitalization, it is important to preserve the connection between generations, strengthen national identity and offer young people modern and popular forms of patriotic education. Traditional formats remain important, but they need to be supplemented with approaches that are relevant to the digital generation.</w:t>
            </w:r>
          </w:p>
          <w:p w14:paraId="0131BEA1"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A survey was conducted at the Victoria Center for Children's and Youth in Minsk, the results of which showed the interest of children and young people in new formats of patriotic education based on the use of modern technologies - VR, AI and e-sports. This confirms the demand for more interactive and technological forms of engagement.</w:t>
            </w:r>
          </w:p>
          <w:p w14:paraId="6C6AE9D9" w14:textId="77777777" w:rsidR="00276157" w:rsidRPr="00FD181B" w:rsidRDefault="00276157" w:rsidP="00E238C5">
            <w:pPr>
              <w:ind w:firstLine="0"/>
              <w:jc w:val="left"/>
              <w:rPr>
                <w:color w:val="000000"/>
                <w:sz w:val="32"/>
                <w:szCs w:val="32"/>
                <w:lang w:val="en-US"/>
              </w:rPr>
            </w:pPr>
            <w:r w:rsidRPr="0096040F">
              <w:rPr>
                <w:color w:val="000000"/>
                <w:sz w:val="32"/>
                <w:szCs w:val="32"/>
                <w:lang w:val="en-US"/>
              </w:rPr>
              <w:t xml:space="preserve">The festival responds to the challenges of the time by combining traditional formats (songs, theater, essays) with innovative ones (VR, AI, eSports). The project is based on the successful experience of holding patriotic events in the </w:t>
            </w:r>
            <w:proofErr w:type="spellStart"/>
            <w:r w:rsidRPr="0096040F">
              <w:rPr>
                <w:color w:val="000000"/>
                <w:sz w:val="32"/>
                <w:szCs w:val="32"/>
                <w:lang w:val="en-US"/>
              </w:rPr>
              <w:t>Partizansky</w:t>
            </w:r>
            <w:proofErr w:type="spellEnd"/>
            <w:r w:rsidRPr="0096040F">
              <w:rPr>
                <w:color w:val="000000"/>
                <w:sz w:val="32"/>
                <w:szCs w:val="32"/>
                <w:lang w:val="en-US"/>
              </w:rPr>
              <w:t xml:space="preserve"> district of Minsk and is being implemented with the support of local authorities, educational institutions and public organizations. The festival will become a platform for identifying talents, exchanging experience and strengthening interregional ties.</w:t>
            </w:r>
          </w:p>
        </w:tc>
      </w:tr>
      <w:tr w:rsidR="00276157" w:rsidRPr="00276157" w14:paraId="5730AFBD" w14:textId="77777777" w:rsidTr="00E238C5">
        <w:trPr>
          <w:trHeight w:val="1320"/>
        </w:trPr>
        <w:tc>
          <w:tcPr>
            <w:tcW w:w="2989" w:type="dxa"/>
            <w:hideMark/>
          </w:tcPr>
          <w:p w14:paraId="1D3DC72B" w14:textId="77777777" w:rsidR="00276157" w:rsidRPr="00B9075A" w:rsidRDefault="00276157" w:rsidP="00E238C5">
            <w:pPr>
              <w:ind w:firstLine="0"/>
              <w:jc w:val="left"/>
              <w:rPr>
                <w:color w:val="222222"/>
                <w:sz w:val="32"/>
                <w:szCs w:val="32"/>
              </w:rPr>
            </w:pPr>
            <w:r w:rsidRPr="00B9075A">
              <w:rPr>
                <w:color w:val="222222"/>
                <w:sz w:val="32"/>
                <w:szCs w:val="32"/>
              </w:rPr>
              <w:t xml:space="preserve">Project </w:t>
            </w:r>
            <w:proofErr w:type="spellStart"/>
            <w:r w:rsidRPr="00B9075A">
              <w:rPr>
                <w:color w:val="222222"/>
                <w:sz w:val="32"/>
                <w:szCs w:val="32"/>
              </w:rPr>
              <w:t>goal</w:t>
            </w:r>
            <w:proofErr w:type="spellEnd"/>
          </w:p>
        </w:tc>
        <w:tc>
          <w:tcPr>
            <w:tcW w:w="6599" w:type="dxa"/>
            <w:hideMark/>
          </w:tcPr>
          <w:p w14:paraId="660E8C7E"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Patriotic education of children and youth through an open civil patriotic festival "About Valor, About Feat, About Glory!", which combines traditional values and digital technologies.</w:t>
            </w:r>
          </w:p>
        </w:tc>
      </w:tr>
      <w:tr w:rsidR="00276157" w:rsidRPr="00276157" w14:paraId="42783D86" w14:textId="77777777" w:rsidTr="00E238C5">
        <w:trPr>
          <w:trHeight w:val="1230"/>
        </w:trPr>
        <w:tc>
          <w:tcPr>
            <w:tcW w:w="2989" w:type="dxa"/>
            <w:hideMark/>
          </w:tcPr>
          <w:p w14:paraId="01D2CA11" w14:textId="77777777" w:rsidR="00276157" w:rsidRPr="0096040F" w:rsidRDefault="00276157" w:rsidP="00E238C5">
            <w:pPr>
              <w:ind w:firstLine="0"/>
              <w:jc w:val="left"/>
              <w:rPr>
                <w:color w:val="222222"/>
                <w:sz w:val="32"/>
                <w:szCs w:val="32"/>
                <w:lang w:val="en-US"/>
              </w:rPr>
            </w:pPr>
            <w:r w:rsidRPr="0096040F">
              <w:rPr>
                <w:color w:val="222222"/>
                <w:sz w:val="32"/>
                <w:szCs w:val="32"/>
                <w:lang w:val="en-US"/>
              </w:rPr>
              <w:t>Summary (essence) of the project</w:t>
            </w:r>
          </w:p>
        </w:tc>
        <w:tc>
          <w:tcPr>
            <w:tcW w:w="6599" w:type="dxa"/>
            <w:hideMark/>
          </w:tcPr>
          <w:p w14:paraId="0E9EB0F1"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 xml:space="preserve">The project involves an open festival-competition of modern patriotic creativity of young people. The initiative combines traditional formats (vocal and choral, theatrical, literary, research, excursion and route activities) with advanced digital and media technologies (VR/AR, neural networks, interactive platforms, short video content, </w:t>
            </w:r>
            <w:proofErr w:type="spellStart"/>
            <w:r w:rsidRPr="0096040F">
              <w:rPr>
                <w:color w:val="000000"/>
                <w:sz w:val="32"/>
                <w:szCs w:val="32"/>
                <w:lang w:val="en-US"/>
              </w:rPr>
              <w:t>phygital</w:t>
            </w:r>
            <w:proofErr w:type="spellEnd"/>
            <w:r w:rsidRPr="0096040F">
              <w:rPr>
                <w:color w:val="000000"/>
                <w:sz w:val="32"/>
                <w:szCs w:val="32"/>
                <w:lang w:val="en-US"/>
              </w:rPr>
              <w:t xml:space="preserve"> formats). This makes it possible </w:t>
            </w:r>
            <w:r w:rsidRPr="0096040F">
              <w:rPr>
                <w:color w:val="000000"/>
                <w:sz w:val="32"/>
                <w:szCs w:val="32"/>
                <w:lang w:val="en-US"/>
              </w:rPr>
              <w:lastRenderedPageBreak/>
              <w:t>to build a dialogue with young people about the heroic past in a language that is relevant and understandable to them.</w:t>
            </w:r>
          </w:p>
          <w:p w14:paraId="78F6BAF5"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The project is based on the updated Regulations on the Festival-Competition with a number of unique nominations, such as the creation of a "Digital Chronicle of Memory" using 2D/3D graphics, elements of augmented reality and artificial intelligence. The educational block of the project includes master classes, workshops and consultations with experts in the field of history, culture and IT.</w:t>
            </w:r>
          </w:p>
          <w:p w14:paraId="2C6F3CB2"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The final stage will be a gala concert, awarding the winners, as well as a series of thematic educational and excursion events. The implementation of the project will ensure the scaling of the accumulated experience, the creation of an open digital archive of the best works and the formation of a sustainable youth communication platform.</w:t>
            </w:r>
          </w:p>
        </w:tc>
      </w:tr>
      <w:tr w:rsidR="00276157" w:rsidRPr="00B9075A" w14:paraId="13D6E759" w14:textId="77777777" w:rsidTr="00E238C5">
        <w:trPr>
          <w:trHeight w:val="600"/>
        </w:trPr>
        <w:tc>
          <w:tcPr>
            <w:tcW w:w="2989" w:type="dxa"/>
            <w:hideMark/>
          </w:tcPr>
          <w:p w14:paraId="19DD14C0" w14:textId="77777777" w:rsidR="00276157" w:rsidRPr="007A5BF9" w:rsidRDefault="00276157" w:rsidP="00E238C5">
            <w:pPr>
              <w:ind w:firstLine="0"/>
              <w:jc w:val="left"/>
              <w:rPr>
                <w:color w:val="000000"/>
                <w:sz w:val="32"/>
                <w:szCs w:val="32"/>
                <w:highlight w:val="yellow"/>
              </w:rPr>
            </w:pPr>
            <w:proofErr w:type="spellStart"/>
            <w:r w:rsidRPr="00F93BEF">
              <w:rPr>
                <w:color w:val="000000"/>
                <w:sz w:val="32"/>
                <w:szCs w:val="32"/>
              </w:rPr>
              <w:lastRenderedPageBreak/>
              <w:t>Amount</w:t>
            </w:r>
            <w:proofErr w:type="spellEnd"/>
            <w:r w:rsidRPr="00F93BEF">
              <w:rPr>
                <w:color w:val="000000"/>
                <w:sz w:val="32"/>
                <w:szCs w:val="32"/>
              </w:rPr>
              <w:t xml:space="preserve"> </w:t>
            </w:r>
            <w:proofErr w:type="spellStart"/>
            <w:r w:rsidRPr="00F93BEF">
              <w:rPr>
                <w:color w:val="000000"/>
                <w:sz w:val="32"/>
                <w:szCs w:val="32"/>
              </w:rPr>
              <w:t>of</w:t>
            </w:r>
            <w:proofErr w:type="spellEnd"/>
            <w:r w:rsidRPr="00F93BEF">
              <w:rPr>
                <w:color w:val="000000"/>
                <w:sz w:val="32"/>
                <w:szCs w:val="32"/>
              </w:rPr>
              <w:t xml:space="preserve"> </w:t>
            </w:r>
            <w:proofErr w:type="spellStart"/>
            <w:r w:rsidRPr="00F93BEF">
              <w:rPr>
                <w:color w:val="000000"/>
                <w:sz w:val="32"/>
                <w:szCs w:val="32"/>
              </w:rPr>
              <w:t>income</w:t>
            </w:r>
            <w:proofErr w:type="spellEnd"/>
            <w:r w:rsidRPr="00F93BEF">
              <w:rPr>
                <w:color w:val="000000"/>
                <w:sz w:val="32"/>
                <w:szCs w:val="32"/>
              </w:rPr>
              <w:t xml:space="preserve"> (</w:t>
            </w:r>
            <w:proofErr w:type="spellStart"/>
            <w:r w:rsidRPr="00F93BEF">
              <w:rPr>
                <w:color w:val="000000"/>
                <w:sz w:val="32"/>
                <w:szCs w:val="32"/>
              </w:rPr>
              <w:t>plan</w:t>
            </w:r>
            <w:proofErr w:type="spellEnd"/>
            <w:r w:rsidRPr="00F93BEF">
              <w:rPr>
                <w:color w:val="000000"/>
                <w:sz w:val="32"/>
                <w:szCs w:val="32"/>
              </w:rPr>
              <w:t>)</w:t>
            </w:r>
          </w:p>
        </w:tc>
        <w:tc>
          <w:tcPr>
            <w:tcW w:w="6599" w:type="dxa"/>
            <w:hideMark/>
          </w:tcPr>
          <w:p w14:paraId="5171BFC6" w14:textId="77777777" w:rsidR="00276157" w:rsidRPr="00F93BEF" w:rsidRDefault="00276157" w:rsidP="00E238C5">
            <w:pPr>
              <w:ind w:firstLine="0"/>
              <w:jc w:val="left"/>
              <w:rPr>
                <w:color w:val="000000"/>
                <w:sz w:val="32"/>
                <w:szCs w:val="32"/>
              </w:rPr>
            </w:pPr>
            <w:r w:rsidRPr="00F93BEF">
              <w:rPr>
                <w:color w:val="000000"/>
                <w:sz w:val="32"/>
                <w:szCs w:val="32"/>
              </w:rPr>
              <w:t> 2</w:t>
            </w:r>
          </w:p>
        </w:tc>
      </w:tr>
      <w:tr w:rsidR="00276157" w:rsidRPr="00B9075A" w14:paraId="76EEBB98" w14:textId="77777777" w:rsidTr="00E238C5">
        <w:trPr>
          <w:trHeight w:val="600"/>
        </w:trPr>
        <w:tc>
          <w:tcPr>
            <w:tcW w:w="2989" w:type="dxa"/>
            <w:hideMark/>
          </w:tcPr>
          <w:p w14:paraId="367601B2" w14:textId="77777777" w:rsidR="00276157" w:rsidRPr="00B9075A" w:rsidRDefault="00276157" w:rsidP="00E238C5">
            <w:pPr>
              <w:ind w:firstLine="0"/>
              <w:jc w:val="left"/>
              <w:rPr>
                <w:color w:val="000000"/>
                <w:sz w:val="32"/>
                <w:szCs w:val="32"/>
              </w:rPr>
            </w:pPr>
            <w:proofErr w:type="spellStart"/>
            <w:r w:rsidRPr="00B9075A">
              <w:rPr>
                <w:color w:val="000000"/>
                <w:sz w:val="32"/>
                <w:szCs w:val="32"/>
              </w:rPr>
              <w:t>Currency</w:t>
            </w:r>
            <w:proofErr w:type="spellEnd"/>
          </w:p>
        </w:tc>
        <w:tc>
          <w:tcPr>
            <w:tcW w:w="6599" w:type="dxa"/>
            <w:hideMark/>
          </w:tcPr>
          <w:p w14:paraId="682BE4A0" w14:textId="77777777" w:rsidR="00276157" w:rsidRPr="00F93BEF" w:rsidRDefault="00276157" w:rsidP="00E238C5">
            <w:pPr>
              <w:ind w:firstLine="0"/>
              <w:jc w:val="left"/>
              <w:rPr>
                <w:color w:val="000000"/>
                <w:sz w:val="32"/>
                <w:szCs w:val="32"/>
              </w:rPr>
            </w:pPr>
            <w:r w:rsidRPr="00F93BEF">
              <w:rPr>
                <w:color w:val="000000"/>
                <w:sz w:val="32"/>
                <w:szCs w:val="32"/>
              </w:rPr>
              <w:t>USD</w:t>
            </w:r>
          </w:p>
        </w:tc>
      </w:tr>
      <w:tr w:rsidR="00276157" w:rsidRPr="00B9075A" w14:paraId="00BE908E" w14:textId="77777777" w:rsidTr="00E238C5">
        <w:trPr>
          <w:trHeight w:val="600"/>
        </w:trPr>
        <w:tc>
          <w:tcPr>
            <w:tcW w:w="2989" w:type="dxa"/>
            <w:hideMark/>
          </w:tcPr>
          <w:p w14:paraId="3F9F9E85"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Total cost of the project</w:t>
            </w:r>
          </w:p>
        </w:tc>
        <w:tc>
          <w:tcPr>
            <w:tcW w:w="6599" w:type="dxa"/>
            <w:hideMark/>
          </w:tcPr>
          <w:p w14:paraId="69912829" w14:textId="77777777" w:rsidR="00276157" w:rsidRPr="00F93BEF" w:rsidRDefault="00276157" w:rsidP="00E238C5">
            <w:pPr>
              <w:ind w:firstLine="0"/>
              <w:jc w:val="left"/>
              <w:rPr>
                <w:color w:val="000000"/>
                <w:sz w:val="32"/>
                <w:szCs w:val="32"/>
              </w:rPr>
            </w:pPr>
            <w:r w:rsidRPr="00F93BEF">
              <w:rPr>
                <w:color w:val="000000"/>
                <w:sz w:val="32"/>
                <w:szCs w:val="32"/>
              </w:rPr>
              <w:t>6890</w:t>
            </w:r>
          </w:p>
        </w:tc>
      </w:tr>
      <w:tr w:rsidR="00276157" w:rsidRPr="00B9075A" w14:paraId="4029D356" w14:textId="77777777" w:rsidTr="00E238C5">
        <w:trPr>
          <w:trHeight w:val="600"/>
        </w:trPr>
        <w:tc>
          <w:tcPr>
            <w:tcW w:w="2989" w:type="dxa"/>
            <w:hideMark/>
          </w:tcPr>
          <w:p w14:paraId="29BC3B07" w14:textId="77777777" w:rsidR="00276157" w:rsidRPr="00B9075A" w:rsidRDefault="00276157" w:rsidP="00E238C5">
            <w:pPr>
              <w:ind w:firstLine="0"/>
              <w:jc w:val="left"/>
              <w:rPr>
                <w:color w:val="000000"/>
                <w:sz w:val="32"/>
                <w:szCs w:val="32"/>
              </w:rPr>
            </w:pPr>
            <w:proofErr w:type="spellStart"/>
            <w:r w:rsidRPr="00B9075A">
              <w:rPr>
                <w:color w:val="000000"/>
                <w:sz w:val="32"/>
                <w:szCs w:val="32"/>
              </w:rPr>
              <w:t>Donor</w:t>
            </w:r>
            <w:proofErr w:type="spellEnd"/>
            <w:r w:rsidRPr="00B9075A">
              <w:rPr>
                <w:color w:val="000000"/>
                <w:sz w:val="32"/>
                <w:szCs w:val="32"/>
              </w:rPr>
              <w:t xml:space="preserve"> </w:t>
            </w:r>
            <w:proofErr w:type="spellStart"/>
            <w:r w:rsidRPr="00B9075A">
              <w:rPr>
                <w:color w:val="000000"/>
                <w:sz w:val="32"/>
                <w:szCs w:val="32"/>
              </w:rPr>
              <w:t>funds</w:t>
            </w:r>
            <w:proofErr w:type="spellEnd"/>
          </w:p>
        </w:tc>
        <w:tc>
          <w:tcPr>
            <w:tcW w:w="6599" w:type="dxa"/>
            <w:hideMark/>
          </w:tcPr>
          <w:p w14:paraId="3531522A" w14:textId="77777777" w:rsidR="00276157" w:rsidRPr="00F93BEF" w:rsidRDefault="00276157" w:rsidP="00E238C5">
            <w:pPr>
              <w:ind w:firstLine="0"/>
              <w:jc w:val="left"/>
              <w:rPr>
                <w:color w:val="000000"/>
                <w:sz w:val="32"/>
                <w:szCs w:val="32"/>
              </w:rPr>
            </w:pPr>
            <w:r w:rsidRPr="00F93BEF">
              <w:rPr>
                <w:color w:val="000000"/>
                <w:sz w:val="32"/>
                <w:szCs w:val="32"/>
              </w:rPr>
              <w:t>6890</w:t>
            </w:r>
          </w:p>
        </w:tc>
      </w:tr>
      <w:tr w:rsidR="00276157" w:rsidRPr="00B9075A" w14:paraId="1171EC08" w14:textId="77777777" w:rsidTr="00E238C5">
        <w:trPr>
          <w:trHeight w:val="600"/>
        </w:trPr>
        <w:tc>
          <w:tcPr>
            <w:tcW w:w="2989" w:type="dxa"/>
            <w:hideMark/>
          </w:tcPr>
          <w:p w14:paraId="1F9D63AC" w14:textId="77777777" w:rsidR="00276157" w:rsidRPr="007A5BF9" w:rsidRDefault="00276157" w:rsidP="00E238C5">
            <w:pPr>
              <w:ind w:firstLine="0"/>
              <w:jc w:val="left"/>
              <w:rPr>
                <w:color w:val="000000"/>
                <w:sz w:val="32"/>
                <w:szCs w:val="32"/>
                <w:highlight w:val="yellow"/>
              </w:rPr>
            </w:pPr>
            <w:r w:rsidRPr="00F93BEF">
              <w:rPr>
                <w:color w:val="000000"/>
                <w:sz w:val="32"/>
                <w:szCs w:val="32"/>
              </w:rPr>
              <w:t>Co-</w:t>
            </w:r>
            <w:proofErr w:type="spellStart"/>
            <w:r w:rsidRPr="00F93BEF">
              <w:rPr>
                <w:color w:val="000000"/>
                <w:sz w:val="32"/>
                <w:szCs w:val="32"/>
              </w:rPr>
              <w:t>financing</w:t>
            </w:r>
            <w:proofErr w:type="spellEnd"/>
          </w:p>
        </w:tc>
        <w:tc>
          <w:tcPr>
            <w:tcW w:w="6599" w:type="dxa"/>
            <w:hideMark/>
          </w:tcPr>
          <w:p w14:paraId="74057BF9" w14:textId="77777777" w:rsidR="00276157" w:rsidRPr="00FD181B" w:rsidRDefault="00276157" w:rsidP="00E238C5">
            <w:pPr>
              <w:ind w:firstLine="0"/>
              <w:jc w:val="left"/>
              <w:rPr>
                <w:color w:val="000000"/>
                <w:sz w:val="32"/>
                <w:szCs w:val="32"/>
                <w:lang w:val="en-US"/>
              </w:rPr>
            </w:pPr>
            <w:r>
              <w:rPr>
                <w:color w:val="000000"/>
                <w:sz w:val="32"/>
                <w:szCs w:val="32"/>
                <w:lang w:val="en-US"/>
              </w:rPr>
              <w:t>No</w:t>
            </w:r>
          </w:p>
        </w:tc>
      </w:tr>
      <w:tr w:rsidR="00276157" w:rsidRPr="00276157" w14:paraId="4FAAA9EE" w14:textId="77777777" w:rsidTr="00E238C5">
        <w:trPr>
          <w:trHeight w:val="1365"/>
        </w:trPr>
        <w:tc>
          <w:tcPr>
            <w:tcW w:w="2989" w:type="dxa"/>
            <w:hideMark/>
          </w:tcPr>
          <w:p w14:paraId="5A78AA06" w14:textId="77777777" w:rsidR="00276157" w:rsidRPr="0096040F" w:rsidRDefault="00276157" w:rsidP="00E238C5">
            <w:pPr>
              <w:ind w:firstLine="0"/>
              <w:jc w:val="left"/>
              <w:rPr>
                <w:color w:val="222222"/>
                <w:sz w:val="32"/>
                <w:szCs w:val="32"/>
                <w:lang w:val="en-US"/>
              </w:rPr>
            </w:pPr>
            <w:r w:rsidRPr="0096040F">
              <w:rPr>
                <w:color w:val="222222"/>
                <w:sz w:val="32"/>
                <w:szCs w:val="32"/>
                <w:lang w:val="en-US"/>
              </w:rPr>
              <w:t>Follow-up activities after the end of the project</w:t>
            </w:r>
          </w:p>
        </w:tc>
        <w:tc>
          <w:tcPr>
            <w:tcW w:w="6599" w:type="dxa"/>
            <w:hideMark/>
          </w:tcPr>
          <w:p w14:paraId="621F8E15"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Scaling and regularity: annual holding of the festival with a systematic expansion of the geography of participants and the introduction of innovative nominations.</w:t>
            </w:r>
          </w:p>
          <w:p w14:paraId="6F9A96AA"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 xml:space="preserve">Methodical work: generalization and translation of the accumulated experience at specialized seminars and conferences of the city and republican levels; creation of methodological recommendations for the integration of digital </w:t>
            </w:r>
            <w:r w:rsidRPr="0096040F">
              <w:rPr>
                <w:color w:val="000000"/>
                <w:sz w:val="32"/>
                <w:szCs w:val="32"/>
                <w:lang w:val="en-US"/>
              </w:rPr>
              <w:lastRenderedPageBreak/>
              <w:t>technologies in the patriotic education of children and youth.</w:t>
            </w:r>
          </w:p>
          <w:p w14:paraId="1892EC33"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Development of the digital ecosystem: support and regular replenishment of the created open digital archive of works, its transformation into a permanent educational resource.</w:t>
            </w:r>
          </w:p>
          <w:p w14:paraId="577C1E7E"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 xml:space="preserve">Networking: development of a sustainable community of participants and experts, creation of a partner network with educational and youth organizations for the joint implementation of </w:t>
            </w:r>
            <w:proofErr w:type="spellStart"/>
            <w:r w:rsidRPr="0096040F">
              <w:rPr>
                <w:color w:val="000000"/>
                <w:sz w:val="32"/>
                <w:szCs w:val="32"/>
                <w:lang w:val="en-US"/>
              </w:rPr>
              <w:t>phygital</w:t>
            </w:r>
            <w:proofErr w:type="spellEnd"/>
            <w:r w:rsidRPr="0096040F">
              <w:rPr>
                <w:color w:val="000000"/>
                <w:sz w:val="32"/>
                <w:szCs w:val="32"/>
                <w:lang w:val="en-US"/>
              </w:rPr>
              <w:t xml:space="preserve"> initiatives.</w:t>
            </w:r>
          </w:p>
        </w:tc>
      </w:tr>
      <w:tr w:rsidR="00276157" w:rsidRPr="00276157" w14:paraId="0A1DBCA0" w14:textId="77777777" w:rsidTr="00E238C5">
        <w:trPr>
          <w:trHeight w:val="2259"/>
        </w:trPr>
        <w:tc>
          <w:tcPr>
            <w:tcW w:w="2989" w:type="dxa"/>
            <w:hideMark/>
          </w:tcPr>
          <w:p w14:paraId="6145E75A"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lastRenderedPageBreak/>
              <w:t>Tasks planned for implementation within the framework of the project</w:t>
            </w:r>
          </w:p>
        </w:tc>
        <w:tc>
          <w:tcPr>
            <w:tcW w:w="6599" w:type="dxa"/>
            <w:hideMark/>
          </w:tcPr>
          <w:p w14:paraId="51C94402"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organizational: to prepare and hold an open festival-competition of modern patriotic creativity for children and youth aged 6-30 years with the involvement of educational institutions of the Republic of Belarus and the Russian Federation;</w:t>
            </w:r>
          </w:p>
          <w:p w14:paraId="3142D22D"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educational: to organize methodological support for participants through a series of master classes, workshops and consultations with experts in the field of history, culture and IT technologies;</w:t>
            </w:r>
          </w:p>
          <w:p w14:paraId="6B85CCD4"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technological: to ensure the integration of modern digital tools (VR/AR, AI, media formats) into traditional formats of patriotic creativity to update thematic content among young people;</w:t>
            </w:r>
          </w:p>
          <w:p w14:paraId="070FE1F9"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social and creative: to identify and support talented participants by creating a system of their encouragement, public recognition and information promotion of the results of their activities;</w:t>
            </w:r>
          </w:p>
          <w:p w14:paraId="075CB1CD"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value-oriented: to create conditions for strengthening civic responsibility and patriotic values of participants through the synthesis of traditional values and digital technologies.</w:t>
            </w:r>
          </w:p>
        </w:tc>
      </w:tr>
      <w:tr w:rsidR="00276157" w:rsidRPr="00276157" w14:paraId="1CF64F72" w14:textId="77777777" w:rsidTr="00E238C5">
        <w:trPr>
          <w:trHeight w:val="1974"/>
        </w:trPr>
        <w:tc>
          <w:tcPr>
            <w:tcW w:w="2989" w:type="dxa"/>
            <w:hideMark/>
          </w:tcPr>
          <w:p w14:paraId="31D9ED9D"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Brief description of project activities</w:t>
            </w:r>
          </w:p>
        </w:tc>
        <w:tc>
          <w:tcPr>
            <w:tcW w:w="6599" w:type="dxa"/>
            <w:hideMark/>
          </w:tcPr>
          <w:p w14:paraId="107D6F50"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Implementation of the competition program: holding a festival in 10 nominations, covering both classical formats (essays, posters, vocals) and innovative areas (VR reenactments, esports disciplines, AI art).</w:t>
            </w:r>
          </w:p>
          <w:p w14:paraId="37240A48"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lastRenderedPageBreak/>
              <w:t>Educational intensive: organization of a series of master classes, workshops and online consultations from experts in the field of history, media communications and digital technologies for project participants.</w:t>
            </w:r>
          </w:p>
          <w:p w14:paraId="7CAB4B29"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 xml:space="preserve">Development and launch of media infrastructure: creation of a digital platform for the festival (official website, communities in social networks </w:t>
            </w:r>
            <w:proofErr w:type="spellStart"/>
            <w:r w:rsidRPr="0096040F">
              <w:rPr>
                <w:color w:val="000000"/>
                <w:sz w:val="32"/>
                <w:szCs w:val="32"/>
                <w:lang w:val="en-US"/>
              </w:rPr>
              <w:t>VKontakte</w:t>
            </w:r>
            <w:proofErr w:type="spellEnd"/>
            <w:r w:rsidRPr="0096040F">
              <w:rPr>
                <w:color w:val="000000"/>
                <w:sz w:val="32"/>
                <w:szCs w:val="32"/>
                <w:lang w:val="en-US"/>
              </w:rPr>
              <w:t xml:space="preserve"> and Telegram, video hosting) for publishing content and providing feedback.</w:t>
            </w:r>
          </w:p>
          <w:p w14:paraId="526F7062"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Event final: organization of a gala concert with an interactive exhibition of the winners' works and an award ceremony.</w:t>
            </w:r>
          </w:p>
          <w:p w14:paraId="18374F9F"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Formation of a digital educational resource: creation and launch of an open digital archive of the best competitive works as a permanent resource for the patriotic education of young people.</w:t>
            </w:r>
          </w:p>
        </w:tc>
      </w:tr>
      <w:tr w:rsidR="00276157" w:rsidRPr="00276157" w14:paraId="13EFF0A7" w14:textId="77777777" w:rsidTr="00E238C5">
        <w:trPr>
          <w:trHeight w:val="3120"/>
        </w:trPr>
        <w:tc>
          <w:tcPr>
            <w:tcW w:w="2989" w:type="dxa"/>
            <w:hideMark/>
          </w:tcPr>
          <w:p w14:paraId="3052833C" w14:textId="77777777" w:rsidR="00276157" w:rsidRPr="00B9075A" w:rsidRDefault="00276157" w:rsidP="00E238C5">
            <w:pPr>
              <w:ind w:firstLine="0"/>
              <w:jc w:val="left"/>
              <w:rPr>
                <w:color w:val="000000"/>
                <w:sz w:val="32"/>
                <w:szCs w:val="32"/>
              </w:rPr>
            </w:pPr>
            <w:proofErr w:type="spellStart"/>
            <w:r w:rsidRPr="00B9075A">
              <w:rPr>
                <w:color w:val="000000"/>
                <w:sz w:val="32"/>
                <w:szCs w:val="32"/>
              </w:rPr>
              <w:lastRenderedPageBreak/>
              <w:t>Expected</w:t>
            </w:r>
            <w:proofErr w:type="spellEnd"/>
            <w:r w:rsidRPr="00B9075A">
              <w:rPr>
                <w:color w:val="000000"/>
                <w:sz w:val="32"/>
                <w:szCs w:val="32"/>
              </w:rPr>
              <w:t xml:space="preserve"> </w:t>
            </w:r>
            <w:proofErr w:type="spellStart"/>
            <w:r w:rsidRPr="00B9075A">
              <w:rPr>
                <w:color w:val="000000"/>
                <w:sz w:val="32"/>
                <w:szCs w:val="32"/>
              </w:rPr>
              <w:t>results</w:t>
            </w:r>
            <w:proofErr w:type="spellEnd"/>
          </w:p>
        </w:tc>
        <w:tc>
          <w:tcPr>
            <w:tcW w:w="6599" w:type="dxa"/>
            <w:hideMark/>
          </w:tcPr>
          <w:p w14:paraId="68815ED3"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Coverage of participants: at least 400 children and young people aged 6-30 years from the Republic of Belarus and the Russian Federation will take part in competitive nominations.</w:t>
            </w:r>
          </w:p>
          <w:p w14:paraId="461FB02D"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Educational effect: at least 10 master classes and workshops were held with a total number of listeners of more than 200 people.</w:t>
            </w:r>
          </w:p>
          <w:p w14:paraId="48B67AED"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 xml:space="preserve">Scale of the festival: the competition will be held in 10 thematic categories, including at least 3 high-tech (VR reconstructions, AI art, </w:t>
            </w:r>
            <w:proofErr w:type="spellStart"/>
            <w:r w:rsidRPr="0096040F">
              <w:rPr>
                <w:color w:val="000000"/>
                <w:sz w:val="32"/>
                <w:szCs w:val="32"/>
                <w:lang w:val="en-US"/>
              </w:rPr>
              <w:t>phygital</w:t>
            </w:r>
            <w:proofErr w:type="spellEnd"/>
            <w:r w:rsidRPr="0096040F">
              <w:rPr>
                <w:color w:val="000000"/>
                <w:sz w:val="32"/>
                <w:szCs w:val="32"/>
                <w:lang w:val="en-US"/>
              </w:rPr>
              <w:t>).</w:t>
            </w:r>
          </w:p>
          <w:p w14:paraId="1B96A201"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Information coverage: the number of views of the project materials in social networks and on the digital platform will be at least 2000.</w:t>
            </w:r>
          </w:p>
          <w:p w14:paraId="7CD1B3E9" w14:textId="77777777" w:rsidR="00276157" w:rsidRPr="0096040F" w:rsidRDefault="00276157" w:rsidP="00E238C5">
            <w:pPr>
              <w:ind w:firstLine="0"/>
              <w:jc w:val="left"/>
              <w:rPr>
                <w:color w:val="000000"/>
                <w:sz w:val="32"/>
                <w:szCs w:val="32"/>
                <w:lang w:val="en-US"/>
              </w:rPr>
            </w:pPr>
            <w:r w:rsidRPr="0096040F">
              <w:rPr>
                <w:color w:val="000000"/>
                <w:sz w:val="32"/>
                <w:szCs w:val="32"/>
                <w:lang w:val="en-US"/>
              </w:rPr>
              <w:t>Digital product: an open digital archive containing at least 100 of the best creative and research works of participants was created and launched.</w:t>
            </w:r>
          </w:p>
        </w:tc>
      </w:tr>
      <w:tr w:rsidR="00276157" w:rsidRPr="00B9075A" w14:paraId="28DA5821" w14:textId="77777777" w:rsidTr="00E238C5">
        <w:trPr>
          <w:trHeight w:val="3120"/>
        </w:trPr>
        <w:tc>
          <w:tcPr>
            <w:tcW w:w="2989" w:type="dxa"/>
          </w:tcPr>
          <w:p w14:paraId="76EFE5A5" w14:textId="77777777" w:rsidR="00276157" w:rsidRPr="00B9075A" w:rsidRDefault="00276157" w:rsidP="00E238C5">
            <w:pPr>
              <w:ind w:firstLine="0"/>
              <w:jc w:val="left"/>
              <w:rPr>
                <w:color w:val="000000"/>
                <w:sz w:val="32"/>
                <w:szCs w:val="32"/>
              </w:rPr>
            </w:pPr>
            <w:proofErr w:type="spellStart"/>
            <w:r>
              <w:rPr>
                <w:color w:val="000000"/>
                <w:sz w:val="32"/>
                <w:szCs w:val="32"/>
              </w:rPr>
              <w:lastRenderedPageBreak/>
              <w:t>Estimated</w:t>
            </w:r>
            <w:proofErr w:type="spellEnd"/>
            <w:r>
              <w:rPr>
                <w:color w:val="000000"/>
                <w:sz w:val="32"/>
                <w:szCs w:val="32"/>
              </w:rPr>
              <w:t xml:space="preserve"> </w:t>
            </w:r>
            <w:proofErr w:type="spellStart"/>
            <w:r>
              <w:rPr>
                <w:color w:val="000000"/>
                <w:sz w:val="32"/>
                <w:szCs w:val="32"/>
              </w:rPr>
              <w:t>costs</w:t>
            </w:r>
            <w:proofErr w:type="spellEnd"/>
            <w:r>
              <w:rPr>
                <w:color w:val="000000"/>
                <w:sz w:val="32"/>
                <w:szCs w:val="32"/>
              </w:rPr>
              <w:t xml:space="preserve"> </w:t>
            </w:r>
          </w:p>
        </w:tc>
        <w:tc>
          <w:tcPr>
            <w:tcW w:w="6599" w:type="dxa"/>
          </w:tcPr>
          <w:tbl>
            <w:tblPr>
              <w:tblStyle w:val="a3"/>
              <w:tblW w:w="0" w:type="auto"/>
              <w:tblLook w:val="04A0" w:firstRow="1" w:lastRow="0" w:firstColumn="1" w:lastColumn="0" w:noHBand="0" w:noVBand="1"/>
            </w:tblPr>
            <w:tblGrid>
              <w:gridCol w:w="2437"/>
              <w:gridCol w:w="1022"/>
              <w:gridCol w:w="2914"/>
            </w:tblGrid>
            <w:tr w:rsidR="00276157" w:rsidRPr="00F93BEF" w14:paraId="5F64936A" w14:textId="77777777" w:rsidTr="00E238C5">
              <w:tc>
                <w:tcPr>
                  <w:tcW w:w="2437" w:type="dxa"/>
                </w:tcPr>
                <w:p w14:paraId="6C49E6DF" w14:textId="77777777" w:rsidR="00276157" w:rsidRPr="00F93BEF" w:rsidRDefault="00276157" w:rsidP="00E238C5">
                  <w:pPr>
                    <w:ind w:firstLine="0"/>
                    <w:jc w:val="left"/>
                    <w:rPr>
                      <w:color w:val="000000"/>
                    </w:rPr>
                  </w:pPr>
                  <w:proofErr w:type="spellStart"/>
                  <w:r w:rsidRPr="00F93BEF">
                    <w:rPr>
                      <w:color w:val="000000"/>
                    </w:rPr>
                    <w:t>Expense</w:t>
                  </w:r>
                  <w:proofErr w:type="spellEnd"/>
                  <w:r w:rsidRPr="00F93BEF">
                    <w:rPr>
                      <w:color w:val="000000"/>
                    </w:rPr>
                    <w:t xml:space="preserve"> </w:t>
                  </w:r>
                  <w:proofErr w:type="spellStart"/>
                  <w:r w:rsidRPr="00F93BEF">
                    <w:rPr>
                      <w:color w:val="000000"/>
                    </w:rPr>
                    <w:t>item</w:t>
                  </w:r>
                  <w:proofErr w:type="spellEnd"/>
                </w:p>
              </w:tc>
              <w:tc>
                <w:tcPr>
                  <w:tcW w:w="1022" w:type="dxa"/>
                </w:tcPr>
                <w:p w14:paraId="6A2AE3A2" w14:textId="77777777" w:rsidR="00276157" w:rsidRPr="00F93BEF" w:rsidRDefault="00276157" w:rsidP="00E238C5">
                  <w:pPr>
                    <w:ind w:firstLine="0"/>
                    <w:jc w:val="left"/>
                    <w:rPr>
                      <w:color w:val="000000"/>
                    </w:rPr>
                  </w:pPr>
                  <w:r w:rsidRPr="00F93BEF">
                    <w:rPr>
                      <w:color w:val="000000"/>
                    </w:rPr>
                    <w:t>Сумма (USD)</w:t>
                  </w:r>
                </w:p>
              </w:tc>
              <w:tc>
                <w:tcPr>
                  <w:tcW w:w="2914" w:type="dxa"/>
                </w:tcPr>
                <w:p w14:paraId="0A6BA9FA" w14:textId="77777777" w:rsidR="00276157" w:rsidRPr="00F93BEF" w:rsidRDefault="00276157" w:rsidP="00E238C5">
                  <w:pPr>
                    <w:ind w:firstLine="0"/>
                    <w:jc w:val="left"/>
                    <w:rPr>
                      <w:color w:val="000000"/>
                    </w:rPr>
                  </w:pPr>
                  <w:r w:rsidRPr="00F93BEF">
                    <w:rPr>
                      <w:color w:val="000000"/>
                    </w:rPr>
                    <w:t>Note (</w:t>
                  </w:r>
                  <w:proofErr w:type="spellStart"/>
                  <w:r w:rsidRPr="00F93BEF">
                    <w:rPr>
                      <w:color w:val="000000"/>
                    </w:rPr>
                    <w:t>justification</w:t>
                  </w:r>
                  <w:proofErr w:type="spellEnd"/>
                  <w:r w:rsidRPr="00F93BEF">
                    <w:rPr>
                      <w:color w:val="000000"/>
                    </w:rPr>
                    <w:t>)</w:t>
                  </w:r>
                </w:p>
              </w:tc>
            </w:tr>
            <w:tr w:rsidR="00276157" w:rsidRPr="00276157" w14:paraId="1068EB89" w14:textId="77777777" w:rsidTr="00E238C5">
              <w:tc>
                <w:tcPr>
                  <w:tcW w:w="6373" w:type="dxa"/>
                  <w:gridSpan w:val="3"/>
                </w:tcPr>
                <w:p w14:paraId="3078412B" w14:textId="77777777" w:rsidR="00276157" w:rsidRPr="0096040F" w:rsidRDefault="00276157" w:rsidP="00E238C5">
                  <w:pPr>
                    <w:ind w:firstLine="0"/>
                    <w:jc w:val="left"/>
                    <w:rPr>
                      <w:color w:val="000000"/>
                      <w:lang w:val="en-US"/>
                    </w:rPr>
                  </w:pPr>
                  <w:r w:rsidRPr="0096040F">
                    <w:rPr>
                      <w:color w:val="000000"/>
                      <w:lang w:val="en-US"/>
                    </w:rPr>
                    <w:t>Technical equipment of nominations (purchase/rent):</w:t>
                  </w:r>
                </w:p>
              </w:tc>
            </w:tr>
            <w:tr w:rsidR="00276157" w:rsidRPr="00276157" w14:paraId="25040F2A" w14:textId="77777777" w:rsidTr="00E238C5">
              <w:tc>
                <w:tcPr>
                  <w:tcW w:w="2437" w:type="dxa"/>
                </w:tcPr>
                <w:p w14:paraId="2420A33D" w14:textId="77777777" w:rsidR="00276157" w:rsidRPr="0096040F" w:rsidRDefault="00276157" w:rsidP="00E238C5">
                  <w:pPr>
                    <w:ind w:firstLine="0"/>
                    <w:jc w:val="left"/>
                    <w:rPr>
                      <w:color w:val="000000"/>
                      <w:lang w:val="en-US"/>
                    </w:rPr>
                  </w:pPr>
                  <w:r w:rsidRPr="0096040F">
                    <w:rPr>
                      <w:color w:val="000000"/>
                      <w:lang w:val="en-US"/>
                    </w:rPr>
                    <w:t>VR equipment (helmets, peripherals, licensed software).</w:t>
                  </w:r>
                </w:p>
              </w:tc>
              <w:tc>
                <w:tcPr>
                  <w:tcW w:w="1022" w:type="dxa"/>
                </w:tcPr>
                <w:p w14:paraId="1323250B" w14:textId="77777777" w:rsidR="00276157" w:rsidRPr="00F93BEF" w:rsidRDefault="00276157" w:rsidP="00E238C5">
                  <w:pPr>
                    <w:ind w:firstLine="0"/>
                    <w:jc w:val="left"/>
                    <w:rPr>
                      <w:color w:val="000000"/>
                    </w:rPr>
                  </w:pPr>
                  <w:r w:rsidRPr="00F93BEF">
                    <w:rPr>
                      <w:color w:val="000000"/>
                    </w:rPr>
                    <w:t>450</w:t>
                  </w:r>
                </w:p>
              </w:tc>
              <w:tc>
                <w:tcPr>
                  <w:tcW w:w="2914" w:type="dxa"/>
                  <w:vMerge w:val="restart"/>
                </w:tcPr>
                <w:p w14:paraId="4650CE38" w14:textId="77777777" w:rsidR="00276157" w:rsidRPr="0096040F" w:rsidRDefault="00276157" w:rsidP="00E238C5">
                  <w:pPr>
                    <w:ind w:firstLine="0"/>
                    <w:jc w:val="left"/>
                    <w:rPr>
                      <w:color w:val="000000"/>
                      <w:lang w:val="en-US"/>
                    </w:rPr>
                  </w:pPr>
                  <w:r w:rsidRPr="0096040F">
                    <w:rPr>
                      <w:lang w:val="en-US"/>
                    </w:rPr>
                    <w:t>Providing participants with modern technologies to create innovative projects in the VR and AI categories.</w:t>
                  </w:r>
                </w:p>
              </w:tc>
            </w:tr>
            <w:tr w:rsidR="00276157" w:rsidRPr="00F93BEF" w14:paraId="460F5459" w14:textId="77777777" w:rsidTr="00E238C5">
              <w:tc>
                <w:tcPr>
                  <w:tcW w:w="2437" w:type="dxa"/>
                </w:tcPr>
                <w:p w14:paraId="27C6896A" w14:textId="77777777" w:rsidR="00276157" w:rsidRPr="0096040F" w:rsidRDefault="00276157" w:rsidP="00E238C5">
                  <w:pPr>
                    <w:ind w:firstLine="0"/>
                    <w:jc w:val="left"/>
                    <w:rPr>
                      <w:color w:val="000000"/>
                      <w:lang w:val="en-US"/>
                    </w:rPr>
                  </w:pPr>
                  <w:proofErr w:type="spellStart"/>
                  <w:r w:rsidRPr="0096040F">
                    <w:rPr>
                      <w:color w:val="000000"/>
                      <w:lang w:val="en-US"/>
                    </w:rPr>
                    <w:t>phygital</w:t>
                  </w:r>
                  <w:proofErr w:type="spellEnd"/>
                  <w:r w:rsidRPr="0096040F">
                    <w:rPr>
                      <w:color w:val="000000"/>
                      <w:lang w:val="en-US"/>
                    </w:rPr>
                    <w:t xml:space="preserve"> games and esports (gaming equipment, consoles, peripherals).</w:t>
                  </w:r>
                </w:p>
              </w:tc>
              <w:tc>
                <w:tcPr>
                  <w:tcW w:w="1022" w:type="dxa"/>
                </w:tcPr>
                <w:p w14:paraId="0692621B" w14:textId="77777777" w:rsidR="00276157" w:rsidRPr="00F93BEF" w:rsidRDefault="00276157" w:rsidP="00E238C5">
                  <w:pPr>
                    <w:ind w:firstLine="0"/>
                    <w:jc w:val="left"/>
                    <w:rPr>
                      <w:color w:val="000000"/>
                    </w:rPr>
                  </w:pPr>
                  <w:r w:rsidRPr="00F93BEF">
                    <w:rPr>
                      <w:color w:val="000000"/>
                    </w:rPr>
                    <w:t>450</w:t>
                  </w:r>
                </w:p>
              </w:tc>
              <w:tc>
                <w:tcPr>
                  <w:tcW w:w="2914" w:type="dxa"/>
                  <w:vMerge/>
                </w:tcPr>
                <w:p w14:paraId="38CA5AEF" w14:textId="77777777" w:rsidR="00276157" w:rsidRPr="00F93BEF" w:rsidRDefault="00276157" w:rsidP="00E238C5">
                  <w:pPr>
                    <w:ind w:firstLine="0"/>
                    <w:jc w:val="left"/>
                    <w:rPr>
                      <w:color w:val="000000"/>
                    </w:rPr>
                  </w:pPr>
                </w:p>
              </w:tc>
            </w:tr>
            <w:tr w:rsidR="00276157" w:rsidRPr="00F93BEF" w14:paraId="7BA9F986" w14:textId="77777777" w:rsidTr="00E238C5">
              <w:tc>
                <w:tcPr>
                  <w:tcW w:w="2437" w:type="dxa"/>
                </w:tcPr>
                <w:p w14:paraId="5523A5C9" w14:textId="77777777" w:rsidR="00276157" w:rsidRPr="0096040F" w:rsidRDefault="00276157" w:rsidP="00E238C5">
                  <w:pPr>
                    <w:ind w:firstLine="0"/>
                    <w:jc w:val="left"/>
                    <w:rPr>
                      <w:color w:val="000000"/>
                      <w:lang w:val="en-US"/>
                    </w:rPr>
                  </w:pPr>
                  <w:r w:rsidRPr="0096040F">
                    <w:rPr>
                      <w:color w:val="000000"/>
                      <w:lang w:val="en-US"/>
                    </w:rPr>
                    <w:t>Servers for online stages (hosting, rental of cloud resources).</w:t>
                  </w:r>
                </w:p>
              </w:tc>
              <w:tc>
                <w:tcPr>
                  <w:tcW w:w="1022" w:type="dxa"/>
                </w:tcPr>
                <w:p w14:paraId="539BE67C" w14:textId="77777777" w:rsidR="00276157" w:rsidRPr="00F93BEF" w:rsidRDefault="00276157" w:rsidP="00E238C5">
                  <w:pPr>
                    <w:ind w:firstLine="0"/>
                    <w:jc w:val="left"/>
                    <w:rPr>
                      <w:color w:val="000000"/>
                    </w:rPr>
                  </w:pPr>
                  <w:r w:rsidRPr="00F93BEF">
                    <w:rPr>
                      <w:color w:val="000000"/>
                    </w:rPr>
                    <w:t>160</w:t>
                  </w:r>
                </w:p>
              </w:tc>
              <w:tc>
                <w:tcPr>
                  <w:tcW w:w="2914" w:type="dxa"/>
                  <w:vMerge/>
                </w:tcPr>
                <w:p w14:paraId="1EE6146A" w14:textId="77777777" w:rsidR="00276157" w:rsidRPr="00F93BEF" w:rsidRDefault="00276157" w:rsidP="00E238C5">
                  <w:pPr>
                    <w:ind w:firstLine="0"/>
                    <w:jc w:val="left"/>
                    <w:rPr>
                      <w:color w:val="000000"/>
                    </w:rPr>
                  </w:pPr>
                </w:p>
              </w:tc>
            </w:tr>
            <w:tr w:rsidR="00276157" w:rsidRPr="00F93BEF" w14:paraId="1EFC41AC" w14:textId="77777777" w:rsidTr="00E238C5">
              <w:tc>
                <w:tcPr>
                  <w:tcW w:w="2437" w:type="dxa"/>
                </w:tcPr>
                <w:p w14:paraId="42D693C6" w14:textId="77777777" w:rsidR="00276157" w:rsidRPr="00F93BEF" w:rsidRDefault="00276157" w:rsidP="00E238C5">
                  <w:pPr>
                    <w:ind w:firstLine="0"/>
                    <w:jc w:val="left"/>
                    <w:rPr>
                      <w:color w:val="000000"/>
                    </w:rPr>
                  </w:pPr>
                  <w:r w:rsidRPr="00F93BEF">
                    <w:rPr>
                      <w:color w:val="000000"/>
                    </w:rPr>
                    <w:t>Total</w:t>
                  </w:r>
                </w:p>
              </w:tc>
              <w:tc>
                <w:tcPr>
                  <w:tcW w:w="1022" w:type="dxa"/>
                </w:tcPr>
                <w:p w14:paraId="3CEFE3C7" w14:textId="77777777" w:rsidR="00276157" w:rsidRPr="00F93BEF" w:rsidRDefault="00276157" w:rsidP="00E238C5">
                  <w:pPr>
                    <w:ind w:firstLine="0"/>
                    <w:jc w:val="left"/>
                    <w:rPr>
                      <w:color w:val="000000"/>
                    </w:rPr>
                  </w:pPr>
                  <w:r w:rsidRPr="00F93BEF">
                    <w:rPr>
                      <w:color w:val="000000"/>
                    </w:rPr>
                    <w:t>1 060</w:t>
                  </w:r>
                </w:p>
              </w:tc>
              <w:tc>
                <w:tcPr>
                  <w:tcW w:w="2914" w:type="dxa"/>
                </w:tcPr>
                <w:p w14:paraId="5A0222C2" w14:textId="77777777" w:rsidR="00276157" w:rsidRPr="00F93BEF" w:rsidRDefault="00276157" w:rsidP="00E238C5">
                  <w:pPr>
                    <w:ind w:firstLine="0"/>
                    <w:jc w:val="left"/>
                    <w:rPr>
                      <w:color w:val="000000"/>
                    </w:rPr>
                  </w:pPr>
                </w:p>
              </w:tc>
            </w:tr>
            <w:tr w:rsidR="00276157" w:rsidRPr="00276157" w14:paraId="5C4024F3" w14:textId="77777777" w:rsidTr="00E238C5">
              <w:tc>
                <w:tcPr>
                  <w:tcW w:w="2437" w:type="dxa"/>
                </w:tcPr>
                <w:p w14:paraId="4E702B1E" w14:textId="77777777" w:rsidR="00276157" w:rsidRPr="00F93BEF" w:rsidRDefault="00276157" w:rsidP="00E238C5">
                  <w:pPr>
                    <w:ind w:firstLine="0"/>
                    <w:jc w:val="left"/>
                    <w:rPr>
                      <w:color w:val="000000"/>
                    </w:rPr>
                  </w:pPr>
                  <w:proofErr w:type="spellStart"/>
                  <w:r w:rsidRPr="00F93BEF">
                    <w:rPr>
                      <w:bCs/>
                    </w:rPr>
                    <w:t>Venue</w:t>
                  </w:r>
                  <w:proofErr w:type="spellEnd"/>
                  <w:r w:rsidRPr="00F93BEF">
                    <w:rPr>
                      <w:bCs/>
                    </w:rPr>
                    <w:t xml:space="preserve"> </w:t>
                  </w:r>
                  <w:proofErr w:type="spellStart"/>
                  <w:r w:rsidRPr="00F93BEF">
                    <w:rPr>
                      <w:bCs/>
                    </w:rPr>
                    <w:t>rental</w:t>
                  </w:r>
                  <w:proofErr w:type="spellEnd"/>
                  <w:r w:rsidRPr="00F93BEF">
                    <w:rPr>
                      <w:bCs/>
                    </w:rPr>
                    <w:t xml:space="preserve">, </w:t>
                  </w:r>
                  <w:proofErr w:type="spellStart"/>
                  <w:r w:rsidRPr="00F93BEF">
                    <w:rPr>
                      <w:bCs/>
                    </w:rPr>
                    <w:t>streaming</w:t>
                  </w:r>
                  <w:proofErr w:type="spellEnd"/>
                  <w:r w:rsidRPr="00F93BEF">
                    <w:rPr>
                      <w:bCs/>
                    </w:rPr>
                    <w:t xml:space="preserve">, </w:t>
                  </w:r>
                  <w:proofErr w:type="spellStart"/>
                  <w:r w:rsidRPr="00F93BEF">
                    <w:rPr>
                      <w:bCs/>
                    </w:rPr>
                    <w:t>logistics</w:t>
                  </w:r>
                  <w:proofErr w:type="spellEnd"/>
                  <w:r w:rsidRPr="00F93BEF">
                    <w:rPr>
                      <w:bCs/>
                    </w:rPr>
                    <w:t>.</w:t>
                  </w:r>
                </w:p>
              </w:tc>
              <w:tc>
                <w:tcPr>
                  <w:tcW w:w="1022" w:type="dxa"/>
                </w:tcPr>
                <w:p w14:paraId="4032EA40" w14:textId="77777777" w:rsidR="00276157" w:rsidRPr="00F93BEF" w:rsidRDefault="00276157" w:rsidP="00E238C5">
                  <w:pPr>
                    <w:ind w:firstLine="0"/>
                    <w:jc w:val="left"/>
                    <w:rPr>
                      <w:color w:val="000000"/>
                    </w:rPr>
                  </w:pPr>
                  <w:r w:rsidRPr="00F93BEF">
                    <w:rPr>
                      <w:color w:val="000000"/>
                    </w:rPr>
                    <w:t>1800</w:t>
                  </w:r>
                </w:p>
              </w:tc>
              <w:tc>
                <w:tcPr>
                  <w:tcW w:w="2914" w:type="dxa"/>
                </w:tcPr>
                <w:p w14:paraId="7C51769B" w14:textId="77777777" w:rsidR="00276157" w:rsidRPr="00CB12BC" w:rsidRDefault="00276157" w:rsidP="00E238C5">
                  <w:pPr>
                    <w:ind w:firstLine="0"/>
                    <w:jc w:val="left"/>
                    <w:rPr>
                      <w:color w:val="000000"/>
                      <w:lang w:val="en-US"/>
                    </w:rPr>
                  </w:pPr>
                  <w:r w:rsidRPr="00CB12BC">
                    <w:rPr>
                      <w:color w:val="000000"/>
                      <w:lang w:val="en-US"/>
                    </w:rPr>
                    <w:t>Rental of premises for nominations and the Gala concert, rental of streaming equipment for the broadcast of the festival; transportation costs.</w:t>
                  </w:r>
                </w:p>
              </w:tc>
            </w:tr>
            <w:tr w:rsidR="00276157" w:rsidRPr="00276157" w14:paraId="3BAFF3FE" w14:textId="77777777" w:rsidTr="00E238C5">
              <w:tc>
                <w:tcPr>
                  <w:tcW w:w="2437" w:type="dxa"/>
                </w:tcPr>
                <w:p w14:paraId="23D655DF" w14:textId="77777777" w:rsidR="00276157" w:rsidRPr="00CB12BC" w:rsidRDefault="00276157" w:rsidP="00E238C5">
                  <w:pPr>
                    <w:ind w:firstLine="0"/>
                    <w:jc w:val="left"/>
                    <w:rPr>
                      <w:lang w:val="en-US"/>
                    </w:rPr>
                  </w:pPr>
                  <w:r w:rsidRPr="00CB12BC">
                    <w:rPr>
                      <w:bCs/>
                      <w:lang w:val="en-US"/>
                    </w:rPr>
                    <w:t>Production of content, branded merchandise and media support</w:t>
                  </w:r>
                </w:p>
              </w:tc>
              <w:tc>
                <w:tcPr>
                  <w:tcW w:w="1022" w:type="dxa"/>
                </w:tcPr>
                <w:p w14:paraId="70A90C73" w14:textId="77777777" w:rsidR="00276157" w:rsidRPr="00F93BEF" w:rsidRDefault="00276157" w:rsidP="00E238C5">
                  <w:pPr>
                    <w:ind w:firstLine="0"/>
                    <w:jc w:val="left"/>
                    <w:rPr>
                      <w:color w:val="000000"/>
                    </w:rPr>
                  </w:pPr>
                  <w:r w:rsidRPr="00F93BEF">
                    <w:rPr>
                      <w:color w:val="000000"/>
                    </w:rPr>
                    <w:t>1340</w:t>
                  </w:r>
                </w:p>
              </w:tc>
              <w:tc>
                <w:tcPr>
                  <w:tcW w:w="2914" w:type="dxa"/>
                </w:tcPr>
                <w:p w14:paraId="204F79B6" w14:textId="77777777" w:rsidR="00276157" w:rsidRPr="00CB12BC" w:rsidRDefault="00276157" w:rsidP="00E238C5">
                  <w:pPr>
                    <w:ind w:firstLine="0"/>
                    <w:jc w:val="left"/>
                    <w:rPr>
                      <w:lang w:val="en-US"/>
                    </w:rPr>
                  </w:pPr>
                  <w:r w:rsidRPr="00CB12BC">
                    <w:rPr>
                      <w:bCs/>
                      <w:lang w:val="en-US"/>
                    </w:rPr>
                    <w:t>Creation of promotional materials</w:t>
                  </w:r>
                  <w:r w:rsidRPr="00CB12BC">
                    <w:rPr>
                      <w:lang w:val="en-US"/>
                    </w:rPr>
                    <w:t>, diplomas, statuettes, banners,</w:t>
                  </w:r>
                </w:p>
                <w:p w14:paraId="23FCFE2E" w14:textId="77777777" w:rsidR="00276157" w:rsidRPr="00CB12BC" w:rsidRDefault="00276157" w:rsidP="00E238C5">
                  <w:pPr>
                    <w:ind w:firstLine="0"/>
                    <w:jc w:val="left"/>
                    <w:rPr>
                      <w:b/>
                      <w:bCs/>
                      <w:lang w:val="en-US"/>
                    </w:rPr>
                  </w:pPr>
                  <w:r w:rsidRPr="00CB12BC">
                    <w:rPr>
                      <w:lang w:val="en-US"/>
                    </w:rPr>
                    <w:t>targeted advertising, cooperation with bloggers.</w:t>
                  </w:r>
                </w:p>
              </w:tc>
            </w:tr>
            <w:tr w:rsidR="00276157" w:rsidRPr="00276157" w14:paraId="0422D444" w14:textId="77777777" w:rsidTr="00E238C5">
              <w:tc>
                <w:tcPr>
                  <w:tcW w:w="2437" w:type="dxa"/>
                </w:tcPr>
                <w:p w14:paraId="68302379" w14:textId="77777777" w:rsidR="00276157" w:rsidRPr="00F93BEF" w:rsidRDefault="00276157" w:rsidP="00E238C5">
                  <w:pPr>
                    <w:ind w:firstLine="0"/>
                    <w:jc w:val="left"/>
                    <w:rPr>
                      <w:bCs/>
                    </w:rPr>
                  </w:pPr>
                  <w:proofErr w:type="spellStart"/>
                  <w:r w:rsidRPr="00F93BEF">
                    <w:rPr>
                      <w:bCs/>
                    </w:rPr>
                    <w:t>Educational</w:t>
                  </w:r>
                  <w:proofErr w:type="spellEnd"/>
                  <w:r w:rsidRPr="00F93BEF">
                    <w:rPr>
                      <w:bCs/>
                    </w:rPr>
                    <w:t xml:space="preserve"> </w:t>
                  </w:r>
                  <w:proofErr w:type="spellStart"/>
                  <w:r w:rsidRPr="00F93BEF">
                    <w:rPr>
                      <w:bCs/>
                    </w:rPr>
                    <w:t>program</w:t>
                  </w:r>
                  <w:proofErr w:type="spellEnd"/>
                </w:p>
              </w:tc>
              <w:tc>
                <w:tcPr>
                  <w:tcW w:w="1022" w:type="dxa"/>
                </w:tcPr>
                <w:p w14:paraId="19CDCEBF" w14:textId="77777777" w:rsidR="00276157" w:rsidRPr="00F93BEF" w:rsidRDefault="00276157" w:rsidP="00E238C5">
                  <w:pPr>
                    <w:ind w:firstLine="0"/>
                    <w:jc w:val="left"/>
                    <w:rPr>
                      <w:color w:val="000000"/>
                    </w:rPr>
                  </w:pPr>
                  <w:r w:rsidRPr="00F93BEF">
                    <w:rPr>
                      <w:color w:val="000000"/>
                    </w:rPr>
                    <w:t>880</w:t>
                  </w:r>
                </w:p>
              </w:tc>
              <w:tc>
                <w:tcPr>
                  <w:tcW w:w="2914" w:type="dxa"/>
                </w:tcPr>
                <w:p w14:paraId="07813D8C" w14:textId="77777777" w:rsidR="00276157" w:rsidRPr="00CB12BC" w:rsidRDefault="00276157" w:rsidP="00E238C5">
                  <w:pPr>
                    <w:ind w:firstLine="0"/>
                    <w:jc w:val="left"/>
                    <w:rPr>
                      <w:color w:val="000000"/>
                      <w:lang w:val="en-US"/>
                    </w:rPr>
                  </w:pPr>
                  <w:r w:rsidRPr="00CB12BC">
                    <w:rPr>
                      <w:color w:val="000000"/>
                      <w:sz w:val="32"/>
                      <w:szCs w:val="32"/>
                      <w:lang w:val="en-US"/>
                    </w:rPr>
                    <w:t>Expert fees, workshops and master classes.</w:t>
                  </w:r>
                </w:p>
              </w:tc>
            </w:tr>
            <w:tr w:rsidR="00276157" w:rsidRPr="00F93BEF" w14:paraId="1B6737DB" w14:textId="77777777" w:rsidTr="00E238C5">
              <w:tc>
                <w:tcPr>
                  <w:tcW w:w="2437" w:type="dxa"/>
                </w:tcPr>
                <w:p w14:paraId="4735F537" w14:textId="77777777" w:rsidR="00276157" w:rsidRPr="00F93BEF" w:rsidRDefault="00276157" w:rsidP="00E238C5">
                  <w:pPr>
                    <w:ind w:firstLine="0"/>
                    <w:jc w:val="left"/>
                    <w:rPr>
                      <w:bCs/>
                    </w:rPr>
                  </w:pPr>
                  <w:r w:rsidRPr="00F93BEF">
                    <w:rPr>
                      <w:bCs/>
                    </w:rPr>
                    <w:t>Prize Pool</w:t>
                  </w:r>
                </w:p>
              </w:tc>
              <w:tc>
                <w:tcPr>
                  <w:tcW w:w="1022" w:type="dxa"/>
                </w:tcPr>
                <w:p w14:paraId="7C0D27E0" w14:textId="77777777" w:rsidR="00276157" w:rsidRPr="00F93BEF" w:rsidRDefault="00276157" w:rsidP="00E238C5">
                  <w:pPr>
                    <w:ind w:firstLine="0"/>
                    <w:jc w:val="left"/>
                    <w:rPr>
                      <w:color w:val="000000"/>
                    </w:rPr>
                  </w:pPr>
                  <w:r w:rsidRPr="00F93BEF">
                    <w:rPr>
                      <w:color w:val="000000"/>
                    </w:rPr>
                    <w:t>630</w:t>
                  </w:r>
                </w:p>
              </w:tc>
              <w:tc>
                <w:tcPr>
                  <w:tcW w:w="2914" w:type="dxa"/>
                </w:tcPr>
                <w:p w14:paraId="1FBFC7F8" w14:textId="77777777" w:rsidR="00276157" w:rsidRPr="00F93BEF" w:rsidRDefault="00276157" w:rsidP="00E238C5">
                  <w:pPr>
                    <w:ind w:firstLine="0"/>
                    <w:jc w:val="left"/>
                  </w:pPr>
                  <w:proofErr w:type="spellStart"/>
                  <w:r w:rsidRPr="00F93BEF">
                    <w:t>Gift</w:t>
                  </w:r>
                  <w:proofErr w:type="spellEnd"/>
                  <w:r w:rsidRPr="00F93BEF">
                    <w:t xml:space="preserve"> </w:t>
                  </w:r>
                  <w:proofErr w:type="spellStart"/>
                  <w:r w:rsidRPr="00F93BEF">
                    <w:t>certificates</w:t>
                  </w:r>
                  <w:proofErr w:type="spellEnd"/>
                  <w:r w:rsidRPr="00F93BEF">
                    <w:t xml:space="preserve">, </w:t>
                  </w:r>
                  <w:proofErr w:type="spellStart"/>
                  <w:r w:rsidRPr="00F93BEF">
                    <w:t>excursions</w:t>
                  </w:r>
                  <w:proofErr w:type="spellEnd"/>
                  <w:r w:rsidRPr="00F93BEF">
                    <w:t>.</w:t>
                  </w:r>
                </w:p>
              </w:tc>
            </w:tr>
            <w:tr w:rsidR="00276157" w:rsidRPr="00276157" w14:paraId="544ACB2B" w14:textId="77777777" w:rsidTr="00E238C5">
              <w:tc>
                <w:tcPr>
                  <w:tcW w:w="2437" w:type="dxa"/>
                </w:tcPr>
                <w:p w14:paraId="61D6A054" w14:textId="77777777" w:rsidR="00276157" w:rsidRPr="00F93BEF" w:rsidRDefault="00276157" w:rsidP="00E238C5">
                  <w:pPr>
                    <w:ind w:firstLine="0"/>
                    <w:jc w:val="left"/>
                    <w:rPr>
                      <w:bCs/>
                    </w:rPr>
                  </w:pPr>
                  <w:proofErr w:type="spellStart"/>
                  <w:r w:rsidRPr="00F93BEF">
                    <w:rPr>
                      <w:bCs/>
                    </w:rPr>
                    <w:t>Administrative</w:t>
                  </w:r>
                  <w:proofErr w:type="spellEnd"/>
                  <w:r w:rsidRPr="00F93BEF">
                    <w:rPr>
                      <w:bCs/>
                    </w:rPr>
                    <w:t xml:space="preserve"> </w:t>
                  </w:r>
                  <w:proofErr w:type="spellStart"/>
                  <w:r w:rsidRPr="00F93BEF">
                    <w:rPr>
                      <w:bCs/>
                    </w:rPr>
                    <w:t>costs</w:t>
                  </w:r>
                  <w:proofErr w:type="spellEnd"/>
                </w:p>
              </w:tc>
              <w:tc>
                <w:tcPr>
                  <w:tcW w:w="1022" w:type="dxa"/>
                </w:tcPr>
                <w:p w14:paraId="01D19335" w14:textId="77777777" w:rsidR="00276157" w:rsidRPr="00F93BEF" w:rsidRDefault="00276157" w:rsidP="00E238C5">
                  <w:pPr>
                    <w:ind w:firstLine="0"/>
                    <w:jc w:val="left"/>
                    <w:rPr>
                      <w:color w:val="000000"/>
                    </w:rPr>
                  </w:pPr>
                  <w:r w:rsidRPr="00F93BEF">
                    <w:rPr>
                      <w:color w:val="000000"/>
                    </w:rPr>
                    <w:t>1180</w:t>
                  </w:r>
                </w:p>
              </w:tc>
              <w:tc>
                <w:tcPr>
                  <w:tcW w:w="2914" w:type="dxa"/>
                </w:tcPr>
                <w:p w14:paraId="6008FFD0" w14:textId="77777777" w:rsidR="00276157" w:rsidRPr="00CB12BC" w:rsidRDefault="00276157" w:rsidP="00E238C5">
                  <w:pPr>
                    <w:ind w:firstLine="0"/>
                    <w:jc w:val="left"/>
                    <w:rPr>
                      <w:lang w:val="en-US"/>
                    </w:rPr>
                  </w:pPr>
                  <w:r w:rsidRPr="00CB12BC">
                    <w:rPr>
                      <w:lang w:val="en-US"/>
                    </w:rPr>
                    <w:t>experts, moderators, technical staff; Work of the jury members</w:t>
                  </w:r>
                </w:p>
              </w:tc>
            </w:tr>
          </w:tbl>
          <w:p w14:paraId="54612416" w14:textId="77777777" w:rsidR="00276157" w:rsidRPr="00F93BEF" w:rsidRDefault="00276157" w:rsidP="00E238C5">
            <w:pPr>
              <w:ind w:firstLine="0"/>
              <w:jc w:val="left"/>
              <w:rPr>
                <w:color w:val="000000"/>
                <w:sz w:val="32"/>
                <w:szCs w:val="32"/>
              </w:rPr>
            </w:pPr>
            <w:r w:rsidRPr="00F93BEF">
              <w:rPr>
                <w:color w:val="000000"/>
                <w:sz w:val="32"/>
                <w:szCs w:val="32"/>
              </w:rPr>
              <w:t>TOTAL:</w:t>
            </w:r>
            <w:r w:rsidRPr="00F93BEF">
              <w:rPr>
                <w:color w:val="000000"/>
                <w:sz w:val="32"/>
                <w:szCs w:val="32"/>
              </w:rPr>
              <w:tab/>
              <w:t>6,890</w:t>
            </w:r>
          </w:p>
          <w:p w14:paraId="2DB23650" w14:textId="77777777" w:rsidR="00276157" w:rsidRPr="00F93BEF" w:rsidRDefault="00276157" w:rsidP="00E238C5">
            <w:pPr>
              <w:ind w:firstLine="0"/>
              <w:jc w:val="left"/>
              <w:rPr>
                <w:color w:val="000000"/>
                <w:sz w:val="32"/>
                <w:szCs w:val="32"/>
              </w:rPr>
            </w:pPr>
          </w:p>
        </w:tc>
      </w:tr>
    </w:tbl>
    <w:p w14:paraId="5B73C540" w14:textId="77777777" w:rsidR="00276157" w:rsidRPr="00B9075A" w:rsidRDefault="00276157" w:rsidP="00276157">
      <w:pPr>
        <w:ind w:firstLine="0"/>
      </w:pPr>
    </w:p>
    <w:p w14:paraId="03630B3C" w14:textId="77777777" w:rsidR="00956926" w:rsidRDefault="00956926"/>
    <w:sectPr w:rsidR="00956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57"/>
    <w:rsid w:val="00010980"/>
    <w:rsid w:val="000D2518"/>
    <w:rsid w:val="00225A20"/>
    <w:rsid w:val="00276157"/>
    <w:rsid w:val="00764E57"/>
    <w:rsid w:val="008816E4"/>
    <w:rsid w:val="008E50DB"/>
    <w:rsid w:val="00951B04"/>
    <w:rsid w:val="00956926"/>
    <w:rsid w:val="00FA3224"/>
    <w:rsid w:val="00FE63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A298"/>
  <w15:chartTrackingRefBased/>
  <w15:docId w15:val="{9EDA6999-E233-42F4-99FB-7C571AE6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Стандарт"/>
    <w:qFormat/>
    <w:rsid w:val="00276157"/>
    <w:pPr>
      <w:spacing w:after="0" w:line="240" w:lineRule="auto"/>
      <w:ind w:firstLine="720"/>
      <w:jc w:val="both"/>
    </w:pPr>
    <w:rPr>
      <w:rFonts w:ascii="Times New Roman" w:hAnsi="Times New Roman" w:cs="Times New Roman"/>
      <w:sz w:val="28"/>
      <w:szCs w:val="24"/>
      <w:lang w:val="ru-RU" w:eastAsia="ru-RU"/>
    </w:rPr>
  </w:style>
  <w:style w:type="paragraph" w:styleId="1">
    <w:name w:val="heading 1"/>
    <w:basedOn w:val="a"/>
    <w:next w:val="a"/>
    <w:link w:val="10"/>
    <w:autoRedefine/>
    <w:uiPriority w:val="9"/>
    <w:qFormat/>
    <w:rsid w:val="008E50DB"/>
    <w:pPr>
      <w:keepNext/>
      <w:keepLines/>
      <w:ind w:firstLine="0"/>
      <w:jc w:val="center"/>
      <w:outlineLvl w:val="0"/>
    </w:pPr>
    <w:rPr>
      <w:rFonts w:eastAsiaTheme="majorEastAsia" w:cstheme="majorBidi"/>
      <w:b/>
      <w:color w:val="000000" w:themeColor="text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0DB"/>
    <w:rPr>
      <w:rFonts w:ascii="Times New Roman" w:eastAsiaTheme="majorEastAsia" w:hAnsi="Times New Roman" w:cstheme="majorBidi"/>
      <w:b/>
      <w:color w:val="000000" w:themeColor="text1"/>
      <w:sz w:val="28"/>
      <w:szCs w:val="32"/>
      <w:lang w:val="ru-RU" w:eastAsia="ru-RU"/>
    </w:rPr>
  </w:style>
  <w:style w:type="table" w:styleId="a3">
    <w:name w:val="Table Grid"/>
    <w:basedOn w:val="a1"/>
    <w:uiPriority w:val="39"/>
    <w:rsid w:val="0027615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2552</Words>
  <Characters>14551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dc:creator>
  <cp:keywords/>
  <dc:description/>
  <cp:lastModifiedBy>User</cp:lastModifiedBy>
  <cp:revision>2</cp:revision>
  <dcterms:created xsi:type="dcterms:W3CDTF">2026-03-30T08:35:00Z</dcterms:created>
  <dcterms:modified xsi:type="dcterms:W3CDTF">2026-03-30T08:35:00Z</dcterms:modified>
</cp:coreProperties>
</file>