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8E65" w14:textId="77777777" w:rsidR="0079226F" w:rsidRDefault="00400785">
      <w:pPr>
        <w:ind w:leftChars="-297" w:left="-594" w:firstLineChars="27" w:firstLine="76"/>
        <w:jc w:val="center"/>
        <w:rPr>
          <w:sz w:val="28"/>
          <w:szCs w:val="28"/>
        </w:rPr>
      </w:pPr>
      <w:r>
        <w:rPr>
          <w:sz w:val="28"/>
          <w:szCs w:val="28"/>
        </w:rPr>
        <w:t>ГУМАНИТАРНЫЙ ПРОЕКТ</w:t>
      </w:r>
    </w:p>
    <w:p w14:paraId="0967B992" w14:textId="77777777" w:rsidR="0079226F" w:rsidRDefault="00400785">
      <w:pPr>
        <w:ind w:leftChars="-157" w:left="-252" w:hangingChars="22" w:hanging="62"/>
        <w:jc w:val="center"/>
        <w:rPr>
          <w:sz w:val="28"/>
          <w:szCs w:val="28"/>
        </w:rPr>
      </w:pPr>
      <w:r>
        <w:rPr>
          <w:sz w:val="28"/>
          <w:szCs w:val="28"/>
        </w:rPr>
        <w:t xml:space="preserve">Государственное учреждение образования «Физкультурно-спортивный центр детей и молодежи Партизанского района г. Минска» </w:t>
      </w:r>
    </w:p>
    <w:p w14:paraId="07879BCB" w14:textId="77777777" w:rsidR="0079226F" w:rsidRDefault="00400785">
      <w:pPr>
        <w:ind w:leftChars="-157" w:left="-252" w:hangingChars="22" w:hanging="62"/>
        <w:jc w:val="center"/>
        <w:rPr>
          <w:sz w:val="28"/>
          <w:szCs w:val="28"/>
        </w:rPr>
      </w:pPr>
      <w:r>
        <w:rPr>
          <w:sz w:val="28"/>
          <w:szCs w:val="28"/>
        </w:rPr>
        <w:t>«Маленькая победа на каждой тренировке»</w:t>
      </w:r>
    </w:p>
    <w:tbl>
      <w:tblPr>
        <w:tblStyle w:val="af"/>
        <w:tblpPr w:leftFromText="180" w:rightFromText="180" w:vertAnchor="text" w:tblpX="-547" w:tblpY="1"/>
        <w:tblOverlap w:val="never"/>
        <w:tblW w:w="0" w:type="auto"/>
        <w:tblLayout w:type="fixed"/>
        <w:tblLook w:val="04A0" w:firstRow="1" w:lastRow="0" w:firstColumn="1" w:lastColumn="0" w:noHBand="0" w:noVBand="1"/>
      </w:tblPr>
      <w:tblGrid>
        <w:gridCol w:w="4896"/>
        <w:gridCol w:w="4959"/>
      </w:tblGrid>
      <w:tr w:rsidR="0079226F" w14:paraId="66BFA755" w14:textId="77777777">
        <w:tc>
          <w:tcPr>
            <w:tcW w:w="4896" w:type="dxa"/>
          </w:tcPr>
          <w:p w14:paraId="3308CC83" w14:textId="77777777" w:rsidR="0079226F" w:rsidRDefault="00400785">
            <w:pPr>
              <w:jc w:val="both"/>
              <w:rPr>
                <w:sz w:val="28"/>
                <w:szCs w:val="28"/>
              </w:rPr>
            </w:pPr>
            <w:r>
              <w:rPr>
                <w:sz w:val="28"/>
                <w:szCs w:val="28"/>
              </w:rPr>
              <w:t>Наименование проекта</w:t>
            </w:r>
          </w:p>
          <w:p w14:paraId="0A4BDDB6" w14:textId="77777777" w:rsidR="0079226F" w:rsidRDefault="0079226F">
            <w:pPr>
              <w:jc w:val="both"/>
              <w:rPr>
                <w:sz w:val="28"/>
                <w:szCs w:val="28"/>
              </w:rPr>
            </w:pPr>
          </w:p>
        </w:tc>
        <w:tc>
          <w:tcPr>
            <w:tcW w:w="4959" w:type="dxa"/>
          </w:tcPr>
          <w:p w14:paraId="5DA6E582" w14:textId="77777777" w:rsidR="0079226F" w:rsidRDefault="00400785">
            <w:pPr>
              <w:jc w:val="both"/>
              <w:rPr>
                <w:rStyle w:val="a4"/>
                <w:i/>
                <w:iCs/>
                <w:color w:val="000000"/>
                <w:sz w:val="28"/>
                <w:szCs w:val="28"/>
                <w:shd w:val="clear" w:color="auto" w:fill="FFFFFF"/>
              </w:rPr>
            </w:pPr>
            <w:r>
              <w:rPr>
                <w:sz w:val="28"/>
                <w:szCs w:val="28"/>
              </w:rPr>
              <w:t>«Маленькая победа на каждой тренировке»</w:t>
            </w:r>
          </w:p>
        </w:tc>
      </w:tr>
      <w:tr w:rsidR="0079226F" w14:paraId="6C4CF30A" w14:textId="77777777">
        <w:tc>
          <w:tcPr>
            <w:tcW w:w="4896" w:type="dxa"/>
          </w:tcPr>
          <w:p w14:paraId="33247A0A" w14:textId="77777777" w:rsidR="0079226F" w:rsidRDefault="00400785">
            <w:pPr>
              <w:jc w:val="both"/>
              <w:rPr>
                <w:sz w:val="28"/>
                <w:szCs w:val="28"/>
              </w:rPr>
            </w:pPr>
            <w:r>
              <w:rPr>
                <w:sz w:val="28"/>
                <w:szCs w:val="28"/>
              </w:rPr>
              <w:t>Продолжительность</w:t>
            </w:r>
            <w:r>
              <w:rPr>
                <w:sz w:val="28"/>
                <w:szCs w:val="28"/>
              </w:rPr>
              <w:t xml:space="preserve"> проекта</w:t>
            </w:r>
            <w:r>
              <w:rPr>
                <w:sz w:val="28"/>
                <w:szCs w:val="28"/>
                <w:lang w:val="en-US"/>
              </w:rPr>
              <w:t xml:space="preserve">, </w:t>
            </w:r>
            <w:r>
              <w:rPr>
                <w:sz w:val="28"/>
                <w:szCs w:val="28"/>
              </w:rPr>
              <w:t>лет</w:t>
            </w:r>
          </w:p>
        </w:tc>
        <w:tc>
          <w:tcPr>
            <w:tcW w:w="4959" w:type="dxa"/>
          </w:tcPr>
          <w:p w14:paraId="29E2184D" w14:textId="77777777" w:rsidR="0079226F" w:rsidRDefault="00400785">
            <w:pPr>
              <w:jc w:val="both"/>
              <w:rPr>
                <w:sz w:val="28"/>
                <w:szCs w:val="28"/>
              </w:rPr>
            </w:pPr>
            <w:r>
              <w:rPr>
                <w:sz w:val="28"/>
                <w:szCs w:val="28"/>
              </w:rPr>
              <w:t>20</w:t>
            </w:r>
            <w:r>
              <w:rPr>
                <w:sz w:val="28"/>
                <w:szCs w:val="28"/>
              </w:rPr>
              <w:t>26-2027</w:t>
            </w:r>
          </w:p>
        </w:tc>
      </w:tr>
      <w:tr w:rsidR="0079226F" w14:paraId="2ECC5B9D" w14:textId="77777777">
        <w:tc>
          <w:tcPr>
            <w:tcW w:w="4896" w:type="dxa"/>
          </w:tcPr>
          <w:p w14:paraId="75A36E7A" w14:textId="77777777" w:rsidR="0079226F" w:rsidRDefault="00400785">
            <w:pPr>
              <w:jc w:val="both"/>
              <w:rPr>
                <w:sz w:val="28"/>
                <w:szCs w:val="28"/>
              </w:rPr>
            </w:pPr>
            <w:r>
              <w:rPr>
                <w:sz w:val="28"/>
                <w:szCs w:val="28"/>
              </w:rPr>
              <w:t>Организация</w:t>
            </w:r>
            <w:r>
              <w:rPr>
                <w:sz w:val="28"/>
                <w:szCs w:val="28"/>
              </w:rPr>
              <w:t>-заявитель</w:t>
            </w:r>
            <w:r>
              <w:rPr>
                <w:sz w:val="28"/>
                <w:szCs w:val="28"/>
                <w:lang w:val="en-US"/>
              </w:rPr>
              <w:t xml:space="preserve">, </w:t>
            </w:r>
            <w:r>
              <w:rPr>
                <w:sz w:val="28"/>
                <w:szCs w:val="28"/>
              </w:rPr>
              <w:t>предлагающая проект</w:t>
            </w:r>
          </w:p>
        </w:tc>
        <w:tc>
          <w:tcPr>
            <w:tcW w:w="4959" w:type="dxa"/>
          </w:tcPr>
          <w:p w14:paraId="4C1E9B5D" w14:textId="77777777" w:rsidR="0079226F" w:rsidRDefault="00400785">
            <w:pPr>
              <w:jc w:val="both"/>
              <w:rPr>
                <w:sz w:val="28"/>
                <w:szCs w:val="28"/>
              </w:rPr>
            </w:pPr>
            <w:r>
              <w:rPr>
                <w:sz w:val="28"/>
                <w:szCs w:val="28"/>
              </w:rPr>
              <w:t xml:space="preserve">Управление по образованию администрации Партизанского района </w:t>
            </w:r>
            <w:proofErr w:type="spellStart"/>
            <w:r>
              <w:rPr>
                <w:sz w:val="28"/>
                <w:szCs w:val="28"/>
              </w:rPr>
              <w:t>г.Минска</w:t>
            </w:r>
            <w:proofErr w:type="spellEnd"/>
          </w:p>
          <w:p w14:paraId="54A511A7" w14:textId="77777777" w:rsidR="0079226F" w:rsidRDefault="00400785">
            <w:pPr>
              <w:jc w:val="both"/>
              <w:rPr>
                <w:sz w:val="28"/>
                <w:szCs w:val="28"/>
              </w:rPr>
            </w:pPr>
            <w:r>
              <w:rPr>
                <w:sz w:val="28"/>
                <w:szCs w:val="28"/>
              </w:rPr>
              <w:t xml:space="preserve">ГУО «Физкультурно-спортивный центр детей и молодежи Партизанского района </w:t>
            </w:r>
            <w:proofErr w:type="spellStart"/>
            <w:r>
              <w:rPr>
                <w:sz w:val="28"/>
                <w:szCs w:val="28"/>
              </w:rPr>
              <w:t>г.Минска</w:t>
            </w:r>
            <w:proofErr w:type="spellEnd"/>
            <w:r>
              <w:rPr>
                <w:sz w:val="28"/>
                <w:szCs w:val="28"/>
              </w:rPr>
              <w:t>»</w:t>
            </w:r>
          </w:p>
        </w:tc>
      </w:tr>
      <w:tr w:rsidR="0079226F" w14:paraId="0B64A225" w14:textId="77777777">
        <w:tc>
          <w:tcPr>
            <w:tcW w:w="4896" w:type="dxa"/>
          </w:tcPr>
          <w:p w14:paraId="4FC6CEF9" w14:textId="77777777" w:rsidR="0079226F" w:rsidRDefault="00400785">
            <w:pPr>
              <w:ind w:firstLineChars="150" w:firstLine="422"/>
              <w:rPr>
                <w:sz w:val="28"/>
                <w:szCs w:val="28"/>
                <w:highlight w:val="red"/>
              </w:rPr>
            </w:pPr>
            <w:r>
              <w:rPr>
                <w:b/>
                <w:bCs/>
                <w:sz w:val="28"/>
                <w:szCs w:val="28"/>
              </w:rPr>
              <w:t>УНП</w:t>
            </w:r>
          </w:p>
        </w:tc>
        <w:tc>
          <w:tcPr>
            <w:tcW w:w="4959" w:type="dxa"/>
          </w:tcPr>
          <w:p w14:paraId="18FF0B63" w14:textId="77777777" w:rsidR="0079226F" w:rsidRDefault="00400785">
            <w:pPr>
              <w:jc w:val="both"/>
              <w:rPr>
                <w:sz w:val="28"/>
                <w:szCs w:val="28"/>
              </w:rPr>
            </w:pPr>
            <w:r>
              <w:rPr>
                <w:sz w:val="28"/>
                <w:szCs w:val="28"/>
              </w:rPr>
              <w:t>191295387</w:t>
            </w:r>
          </w:p>
        </w:tc>
      </w:tr>
      <w:tr w:rsidR="0079226F" w14:paraId="4825AF7A" w14:textId="77777777">
        <w:tc>
          <w:tcPr>
            <w:tcW w:w="4896" w:type="dxa"/>
          </w:tcPr>
          <w:p w14:paraId="7F3D9BD4" w14:textId="77777777" w:rsidR="0079226F" w:rsidRDefault="00400785">
            <w:pPr>
              <w:ind w:firstLineChars="150" w:firstLine="422"/>
              <w:jc w:val="both"/>
              <w:rPr>
                <w:sz w:val="28"/>
                <w:szCs w:val="28"/>
              </w:rPr>
            </w:pPr>
            <w:r>
              <w:rPr>
                <w:b/>
                <w:bCs/>
                <w:sz w:val="28"/>
                <w:szCs w:val="28"/>
              </w:rPr>
              <w:t>Название</w:t>
            </w:r>
          </w:p>
        </w:tc>
        <w:tc>
          <w:tcPr>
            <w:tcW w:w="4959" w:type="dxa"/>
          </w:tcPr>
          <w:p w14:paraId="57FEE9A5" w14:textId="77777777" w:rsidR="0079226F" w:rsidRDefault="00400785">
            <w:pPr>
              <w:jc w:val="both"/>
              <w:rPr>
                <w:sz w:val="28"/>
                <w:szCs w:val="28"/>
              </w:rPr>
            </w:pPr>
            <w:r>
              <w:rPr>
                <w:sz w:val="28"/>
                <w:szCs w:val="28"/>
              </w:rPr>
              <w:t xml:space="preserve">ГУО </w:t>
            </w:r>
            <w:r>
              <w:rPr>
                <w:sz w:val="28"/>
                <w:szCs w:val="28"/>
              </w:rPr>
              <w:t xml:space="preserve">«Физкультурно-спортивный центр детей и молодежи Партизанского района </w:t>
            </w:r>
            <w:proofErr w:type="spellStart"/>
            <w:r>
              <w:rPr>
                <w:sz w:val="28"/>
                <w:szCs w:val="28"/>
              </w:rPr>
              <w:t>г.Минска</w:t>
            </w:r>
            <w:proofErr w:type="spellEnd"/>
            <w:r>
              <w:rPr>
                <w:sz w:val="28"/>
                <w:szCs w:val="28"/>
              </w:rPr>
              <w:t>»</w:t>
            </w:r>
          </w:p>
        </w:tc>
      </w:tr>
      <w:tr w:rsidR="0079226F" w14:paraId="3F54A818" w14:textId="77777777">
        <w:tc>
          <w:tcPr>
            <w:tcW w:w="4896" w:type="dxa"/>
          </w:tcPr>
          <w:p w14:paraId="236A61AA" w14:textId="77777777" w:rsidR="0079226F" w:rsidRDefault="00400785">
            <w:pPr>
              <w:ind w:firstLineChars="150" w:firstLine="422"/>
              <w:jc w:val="both"/>
              <w:rPr>
                <w:sz w:val="28"/>
                <w:szCs w:val="28"/>
              </w:rPr>
            </w:pPr>
            <w:r>
              <w:rPr>
                <w:b/>
                <w:bCs/>
                <w:sz w:val="28"/>
                <w:szCs w:val="28"/>
              </w:rPr>
              <w:t>Адрес</w:t>
            </w:r>
          </w:p>
        </w:tc>
        <w:tc>
          <w:tcPr>
            <w:tcW w:w="4959" w:type="dxa"/>
          </w:tcPr>
          <w:p w14:paraId="4A8BD8A5" w14:textId="77777777" w:rsidR="0079226F" w:rsidRDefault="00400785">
            <w:pPr>
              <w:jc w:val="both"/>
              <w:rPr>
                <w:sz w:val="28"/>
                <w:szCs w:val="28"/>
              </w:rPr>
            </w:pPr>
            <w:proofErr w:type="spellStart"/>
            <w:r>
              <w:rPr>
                <w:sz w:val="28"/>
                <w:szCs w:val="28"/>
              </w:rPr>
              <w:t>Ул</w:t>
            </w:r>
            <w:r>
              <w:rPr>
                <w:sz w:val="28"/>
                <w:szCs w:val="28"/>
              </w:rPr>
              <w:t>.Фроликова</w:t>
            </w:r>
            <w:proofErr w:type="spellEnd"/>
            <w:r>
              <w:rPr>
                <w:sz w:val="28"/>
                <w:szCs w:val="28"/>
              </w:rPr>
              <w:t xml:space="preserve"> 31-2-2 </w:t>
            </w:r>
            <w:proofErr w:type="spellStart"/>
            <w:r>
              <w:rPr>
                <w:sz w:val="28"/>
                <w:szCs w:val="28"/>
              </w:rPr>
              <w:t>г.Минск</w:t>
            </w:r>
            <w:proofErr w:type="spellEnd"/>
          </w:p>
        </w:tc>
      </w:tr>
      <w:tr w:rsidR="0079226F" w14:paraId="3307C580" w14:textId="77777777">
        <w:tc>
          <w:tcPr>
            <w:tcW w:w="4896" w:type="dxa"/>
          </w:tcPr>
          <w:p w14:paraId="086F2747" w14:textId="77777777" w:rsidR="0079226F" w:rsidRDefault="00400785">
            <w:pPr>
              <w:ind w:firstLineChars="150" w:firstLine="422"/>
              <w:jc w:val="both"/>
              <w:rPr>
                <w:sz w:val="28"/>
                <w:szCs w:val="28"/>
              </w:rPr>
            </w:pPr>
            <w:r>
              <w:rPr>
                <w:b/>
                <w:bCs/>
                <w:sz w:val="28"/>
                <w:szCs w:val="28"/>
              </w:rPr>
              <w:t>Должность</w:t>
            </w:r>
            <w:r>
              <w:rPr>
                <w:b/>
                <w:bCs/>
                <w:sz w:val="28"/>
                <w:szCs w:val="28"/>
              </w:rPr>
              <w:t xml:space="preserve"> ответственного лица</w:t>
            </w:r>
          </w:p>
        </w:tc>
        <w:tc>
          <w:tcPr>
            <w:tcW w:w="4959" w:type="dxa"/>
          </w:tcPr>
          <w:p w14:paraId="1E083292" w14:textId="77777777" w:rsidR="0079226F" w:rsidRDefault="00400785">
            <w:pPr>
              <w:jc w:val="both"/>
              <w:rPr>
                <w:sz w:val="28"/>
                <w:szCs w:val="28"/>
              </w:rPr>
            </w:pPr>
            <w:r>
              <w:rPr>
                <w:sz w:val="28"/>
                <w:szCs w:val="28"/>
              </w:rPr>
              <w:t>Директор</w:t>
            </w:r>
          </w:p>
          <w:p w14:paraId="15DD359B" w14:textId="77777777" w:rsidR="0079226F" w:rsidRDefault="0079226F">
            <w:pPr>
              <w:jc w:val="both"/>
              <w:rPr>
                <w:sz w:val="28"/>
                <w:szCs w:val="28"/>
              </w:rPr>
            </w:pPr>
          </w:p>
        </w:tc>
      </w:tr>
      <w:tr w:rsidR="0079226F" w14:paraId="6D208972" w14:textId="77777777">
        <w:tc>
          <w:tcPr>
            <w:tcW w:w="4896" w:type="dxa"/>
          </w:tcPr>
          <w:p w14:paraId="056F5B4E" w14:textId="77777777" w:rsidR="0079226F" w:rsidRDefault="00400785">
            <w:pPr>
              <w:ind w:firstLineChars="150" w:firstLine="422"/>
              <w:jc w:val="both"/>
              <w:rPr>
                <w:sz w:val="28"/>
                <w:szCs w:val="28"/>
              </w:rPr>
            </w:pPr>
            <w:r>
              <w:rPr>
                <w:b/>
                <w:bCs/>
                <w:sz w:val="28"/>
                <w:szCs w:val="28"/>
              </w:rPr>
              <w:t>ФИО</w:t>
            </w:r>
            <w:r>
              <w:rPr>
                <w:b/>
                <w:bCs/>
                <w:sz w:val="28"/>
                <w:szCs w:val="28"/>
              </w:rPr>
              <w:t xml:space="preserve"> ответственного лица</w:t>
            </w:r>
          </w:p>
        </w:tc>
        <w:tc>
          <w:tcPr>
            <w:tcW w:w="4959" w:type="dxa"/>
          </w:tcPr>
          <w:p w14:paraId="6A5149F7" w14:textId="77777777" w:rsidR="0079226F" w:rsidRDefault="00400785">
            <w:pPr>
              <w:jc w:val="both"/>
              <w:rPr>
                <w:sz w:val="28"/>
                <w:szCs w:val="28"/>
              </w:rPr>
            </w:pPr>
            <w:proofErr w:type="spellStart"/>
            <w:r>
              <w:rPr>
                <w:sz w:val="28"/>
                <w:szCs w:val="28"/>
              </w:rPr>
              <w:t>Якель</w:t>
            </w:r>
            <w:proofErr w:type="spellEnd"/>
            <w:r>
              <w:rPr>
                <w:sz w:val="28"/>
                <w:szCs w:val="28"/>
              </w:rPr>
              <w:t xml:space="preserve"> Виктория Ивановна</w:t>
            </w:r>
          </w:p>
        </w:tc>
      </w:tr>
      <w:tr w:rsidR="0079226F" w14:paraId="42956D8C" w14:textId="77777777">
        <w:tc>
          <w:tcPr>
            <w:tcW w:w="4896" w:type="dxa"/>
          </w:tcPr>
          <w:p w14:paraId="290713ED" w14:textId="77777777" w:rsidR="0079226F" w:rsidRDefault="00400785">
            <w:pPr>
              <w:ind w:firstLineChars="150" w:firstLine="422"/>
              <w:jc w:val="both"/>
              <w:rPr>
                <w:sz w:val="28"/>
                <w:szCs w:val="28"/>
              </w:rPr>
            </w:pPr>
            <w:r>
              <w:rPr>
                <w:b/>
                <w:bCs/>
                <w:sz w:val="28"/>
                <w:szCs w:val="28"/>
              </w:rPr>
              <w:t>Контактные</w:t>
            </w:r>
            <w:r>
              <w:rPr>
                <w:b/>
                <w:bCs/>
                <w:sz w:val="28"/>
                <w:szCs w:val="28"/>
              </w:rPr>
              <w:t xml:space="preserve"> данные для связи</w:t>
            </w:r>
          </w:p>
        </w:tc>
        <w:tc>
          <w:tcPr>
            <w:tcW w:w="4959" w:type="dxa"/>
          </w:tcPr>
          <w:p w14:paraId="3880B9F9" w14:textId="77777777" w:rsidR="0079226F" w:rsidRDefault="00400785">
            <w:pPr>
              <w:jc w:val="both"/>
              <w:rPr>
                <w:sz w:val="28"/>
                <w:szCs w:val="28"/>
              </w:rPr>
            </w:pPr>
            <w:r>
              <w:rPr>
                <w:sz w:val="28"/>
                <w:szCs w:val="28"/>
              </w:rPr>
              <w:t>+375297535752</w:t>
            </w:r>
          </w:p>
        </w:tc>
      </w:tr>
      <w:tr w:rsidR="0079226F" w14:paraId="18F1109A" w14:textId="77777777">
        <w:tc>
          <w:tcPr>
            <w:tcW w:w="4896" w:type="dxa"/>
          </w:tcPr>
          <w:p w14:paraId="33132FE1" w14:textId="77777777" w:rsidR="0079226F" w:rsidRDefault="00400785">
            <w:pPr>
              <w:jc w:val="both"/>
              <w:rPr>
                <w:sz w:val="28"/>
                <w:szCs w:val="28"/>
              </w:rPr>
            </w:pPr>
            <w:r>
              <w:rPr>
                <w:sz w:val="28"/>
                <w:szCs w:val="28"/>
              </w:rPr>
              <w:t>Целевая</w:t>
            </w:r>
            <w:r>
              <w:rPr>
                <w:sz w:val="28"/>
                <w:szCs w:val="28"/>
              </w:rPr>
              <w:t xml:space="preserve"> группа</w:t>
            </w:r>
          </w:p>
        </w:tc>
        <w:tc>
          <w:tcPr>
            <w:tcW w:w="4959" w:type="dxa"/>
          </w:tcPr>
          <w:p w14:paraId="0DA02959" w14:textId="77777777" w:rsidR="0079226F" w:rsidRDefault="00400785">
            <w:pPr>
              <w:jc w:val="both"/>
              <w:rPr>
                <w:sz w:val="28"/>
                <w:szCs w:val="28"/>
              </w:rPr>
            </w:pPr>
            <w:r>
              <w:rPr>
                <w:sz w:val="28"/>
                <w:szCs w:val="28"/>
              </w:rPr>
              <w:t xml:space="preserve">Общая численность населения Партизанского района г. Минска составляет около </w:t>
            </w:r>
            <w:r>
              <w:rPr>
                <w:sz w:val="28"/>
                <w:szCs w:val="28"/>
              </w:rPr>
              <w:t xml:space="preserve">92,0 тысяч человек. </w:t>
            </w:r>
            <w:r>
              <w:rPr>
                <w:sz w:val="28"/>
                <w:szCs w:val="28"/>
              </w:rPr>
              <w:t>В рамках проекта выделяются следующие ключевые сегменты:</w:t>
            </w:r>
          </w:p>
          <w:p w14:paraId="7B6F1D81" w14:textId="77777777" w:rsidR="0079226F" w:rsidRDefault="00400785">
            <w:pPr>
              <w:jc w:val="both"/>
              <w:rPr>
                <w:sz w:val="28"/>
                <w:szCs w:val="28"/>
              </w:rPr>
            </w:pPr>
            <w:r>
              <w:rPr>
                <w:sz w:val="28"/>
                <w:szCs w:val="28"/>
              </w:rPr>
              <w:t>трудоспособное население: 58 000 человек (основной экономический и социал</w:t>
            </w:r>
            <w:r>
              <w:rPr>
                <w:sz w:val="28"/>
                <w:szCs w:val="28"/>
              </w:rPr>
              <w:t xml:space="preserve">ьный ресурс района); </w:t>
            </w:r>
          </w:p>
          <w:p w14:paraId="711C4D2D" w14:textId="77777777" w:rsidR="0079226F" w:rsidRDefault="00400785">
            <w:pPr>
              <w:jc w:val="both"/>
              <w:rPr>
                <w:sz w:val="28"/>
                <w:szCs w:val="28"/>
              </w:rPr>
            </w:pPr>
            <w:r>
              <w:rPr>
                <w:sz w:val="28"/>
                <w:szCs w:val="28"/>
              </w:rPr>
              <w:t xml:space="preserve">дети и молодежь: 12 500 человек (приоритетная группа для образовательных и развивающих инициатив); </w:t>
            </w:r>
          </w:p>
          <w:p w14:paraId="244D346F" w14:textId="77777777" w:rsidR="0079226F" w:rsidRDefault="00400785">
            <w:pPr>
              <w:jc w:val="both"/>
              <w:rPr>
                <w:sz w:val="28"/>
                <w:szCs w:val="28"/>
              </w:rPr>
            </w:pPr>
            <w:r>
              <w:rPr>
                <w:sz w:val="28"/>
                <w:szCs w:val="28"/>
              </w:rPr>
              <w:t xml:space="preserve">люди пенсионного возраста: 23 600 человек (группа, требующая повышенного внимания в вопросах социальной поддержки и </w:t>
            </w:r>
            <w:r>
              <w:rPr>
                <w:sz w:val="28"/>
                <w:szCs w:val="28"/>
              </w:rPr>
              <w:t>здравоохранения).</w:t>
            </w:r>
          </w:p>
        </w:tc>
      </w:tr>
      <w:tr w:rsidR="0079226F" w14:paraId="37548464" w14:textId="77777777">
        <w:tc>
          <w:tcPr>
            <w:tcW w:w="4896" w:type="dxa"/>
          </w:tcPr>
          <w:p w14:paraId="22BDBDBC" w14:textId="77777777" w:rsidR="0079226F" w:rsidRDefault="00400785">
            <w:pPr>
              <w:jc w:val="both"/>
              <w:rPr>
                <w:sz w:val="28"/>
                <w:szCs w:val="28"/>
              </w:rPr>
            </w:pPr>
            <w:r>
              <w:rPr>
                <w:sz w:val="28"/>
                <w:szCs w:val="28"/>
              </w:rPr>
              <w:t>Место</w:t>
            </w:r>
            <w:r>
              <w:rPr>
                <w:sz w:val="28"/>
                <w:szCs w:val="28"/>
              </w:rPr>
              <w:t xml:space="preserve"> реализации проекта</w:t>
            </w:r>
          </w:p>
        </w:tc>
        <w:tc>
          <w:tcPr>
            <w:tcW w:w="4959" w:type="dxa"/>
          </w:tcPr>
          <w:p w14:paraId="5DA2CC61" w14:textId="77777777" w:rsidR="0079226F" w:rsidRDefault="00400785">
            <w:pPr>
              <w:jc w:val="both"/>
              <w:rPr>
                <w:sz w:val="28"/>
                <w:szCs w:val="28"/>
              </w:rPr>
            </w:pPr>
            <w:r>
              <w:rPr>
                <w:sz w:val="28"/>
                <w:szCs w:val="28"/>
              </w:rPr>
              <w:t>Парк</w:t>
            </w:r>
            <w:r>
              <w:rPr>
                <w:sz w:val="28"/>
                <w:szCs w:val="28"/>
              </w:rPr>
              <w:t xml:space="preserve"> экстремальных видов спорта ул. Столетова</w:t>
            </w:r>
            <w:r>
              <w:rPr>
                <w:sz w:val="28"/>
                <w:szCs w:val="28"/>
                <w:lang w:val="en-US"/>
              </w:rPr>
              <w:t>,1</w:t>
            </w:r>
          </w:p>
        </w:tc>
      </w:tr>
      <w:tr w:rsidR="0079226F" w14:paraId="52854924" w14:textId="77777777">
        <w:tc>
          <w:tcPr>
            <w:tcW w:w="4896" w:type="dxa"/>
          </w:tcPr>
          <w:p w14:paraId="779B5F14" w14:textId="77777777" w:rsidR="0079226F" w:rsidRDefault="00400785">
            <w:pPr>
              <w:jc w:val="both"/>
              <w:rPr>
                <w:sz w:val="28"/>
                <w:szCs w:val="28"/>
              </w:rPr>
            </w:pPr>
            <w:r>
              <w:rPr>
                <w:sz w:val="28"/>
                <w:szCs w:val="28"/>
              </w:rPr>
              <w:t xml:space="preserve">Обоснование проблемы с учетом исходной ситуации в регионе </w:t>
            </w:r>
            <w:r>
              <w:rPr>
                <w:sz w:val="28"/>
                <w:szCs w:val="28"/>
              </w:rPr>
              <w:t>реализации</w:t>
            </w:r>
            <w:r>
              <w:rPr>
                <w:sz w:val="28"/>
                <w:szCs w:val="28"/>
              </w:rPr>
              <w:t xml:space="preserve"> проекта</w:t>
            </w:r>
          </w:p>
          <w:p w14:paraId="4071242C" w14:textId="77777777" w:rsidR="0079226F" w:rsidRDefault="0079226F">
            <w:pPr>
              <w:jc w:val="both"/>
              <w:rPr>
                <w:sz w:val="30"/>
                <w:szCs w:val="30"/>
              </w:rPr>
            </w:pPr>
          </w:p>
        </w:tc>
        <w:tc>
          <w:tcPr>
            <w:tcW w:w="4959" w:type="dxa"/>
          </w:tcPr>
          <w:p w14:paraId="3CFDB53E" w14:textId="77777777" w:rsidR="0079226F" w:rsidRDefault="00400785">
            <w:pPr>
              <w:jc w:val="both"/>
              <w:rPr>
                <w:sz w:val="28"/>
                <w:szCs w:val="28"/>
              </w:rPr>
            </w:pPr>
            <w:r>
              <w:rPr>
                <w:sz w:val="28"/>
                <w:szCs w:val="28"/>
              </w:rPr>
              <w:t>В соответствии с анкетированием, проведенным в ГУО «Физкультурно-спортивный центр дет</w:t>
            </w:r>
            <w:r>
              <w:rPr>
                <w:sz w:val="28"/>
                <w:szCs w:val="28"/>
              </w:rPr>
              <w:t xml:space="preserve">ей и молодежи Партизанского района г. Минска» в </w:t>
            </w:r>
            <w:r>
              <w:rPr>
                <w:sz w:val="28"/>
                <w:szCs w:val="28"/>
              </w:rPr>
              <w:lastRenderedPageBreak/>
              <w:t>связи с</w:t>
            </w:r>
            <w:r>
              <w:rPr>
                <w:sz w:val="28"/>
                <w:szCs w:val="28"/>
              </w:rPr>
              <w:t xml:space="preserve"> тем</w:t>
            </w:r>
            <w:r w:rsidRPr="002F35C7">
              <w:rPr>
                <w:sz w:val="28"/>
                <w:szCs w:val="28"/>
              </w:rPr>
              <w:t>,</w:t>
            </w:r>
            <w:r>
              <w:rPr>
                <w:sz w:val="28"/>
                <w:szCs w:val="28"/>
              </w:rPr>
              <w:t xml:space="preserve"> что Партизанский район является самым крупным промышленным районом</w:t>
            </w:r>
            <w:r w:rsidRPr="002F35C7">
              <w:rPr>
                <w:sz w:val="28"/>
                <w:szCs w:val="28"/>
              </w:rPr>
              <w:t xml:space="preserve">, </w:t>
            </w:r>
            <w:r>
              <w:rPr>
                <w:sz w:val="28"/>
                <w:szCs w:val="28"/>
              </w:rPr>
              <w:t xml:space="preserve">остро стоит необходимость в </w:t>
            </w:r>
            <w:r>
              <w:rPr>
                <w:sz w:val="28"/>
                <w:szCs w:val="28"/>
              </w:rPr>
              <w:t>обновлении</w:t>
            </w:r>
            <w:r>
              <w:rPr>
                <w:sz w:val="28"/>
                <w:szCs w:val="28"/>
              </w:rPr>
              <w:t xml:space="preserve"> мини-футбольной площадки</w:t>
            </w:r>
            <w:r w:rsidRPr="002F35C7">
              <w:rPr>
                <w:sz w:val="28"/>
                <w:szCs w:val="28"/>
              </w:rPr>
              <w:t xml:space="preserve">, </w:t>
            </w:r>
            <w:r>
              <w:rPr>
                <w:sz w:val="28"/>
                <w:szCs w:val="28"/>
              </w:rPr>
              <w:t xml:space="preserve">посредством установки надувного ангара для </w:t>
            </w:r>
            <w:r>
              <w:rPr>
                <w:sz w:val="28"/>
                <w:szCs w:val="28"/>
              </w:rPr>
              <w:t>круглогодичного занятия спортом</w:t>
            </w:r>
            <w:r w:rsidRPr="002F35C7">
              <w:rPr>
                <w:sz w:val="28"/>
                <w:szCs w:val="28"/>
              </w:rPr>
              <w:t>,</w:t>
            </w:r>
            <w:r>
              <w:rPr>
                <w:sz w:val="28"/>
                <w:szCs w:val="28"/>
              </w:rPr>
              <w:t xml:space="preserve"> физкультурой и двигательной активностью.</w:t>
            </w:r>
          </w:p>
          <w:p w14:paraId="22F673F7" w14:textId="77777777" w:rsidR="0079226F" w:rsidRDefault="00400785">
            <w:pPr>
              <w:jc w:val="both"/>
              <w:rPr>
                <w:sz w:val="28"/>
                <w:szCs w:val="28"/>
              </w:rPr>
            </w:pPr>
            <w:r>
              <w:rPr>
                <w:sz w:val="28"/>
                <w:szCs w:val="28"/>
              </w:rPr>
              <w:t xml:space="preserve">В нашем </w:t>
            </w:r>
            <w:r>
              <w:rPr>
                <w:sz w:val="28"/>
                <w:szCs w:val="28"/>
              </w:rPr>
              <w:t>Партизанском</w:t>
            </w:r>
            <w:r>
              <w:rPr>
                <w:sz w:val="28"/>
                <w:szCs w:val="28"/>
              </w:rPr>
              <w:t xml:space="preserve"> районе</w:t>
            </w:r>
            <w:r>
              <w:rPr>
                <w:sz w:val="28"/>
                <w:szCs w:val="28"/>
              </w:rPr>
              <w:t xml:space="preserve"> наблюдается критический дефицит условий для организованного досуга молодежи, особенно среди уязвимых групп (беженцы, дети из малообеспеченных семей, подро</w:t>
            </w:r>
            <w:r>
              <w:rPr>
                <w:sz w:val="28"/>
                <w:szCs w:val="28"/>
              </w:rPr>
              <w:t>стки из зон конфликта).</w:t>
            </w:r>
          </w:p>
          <w:p w14:paraId="63CB93EF" w14:textId="77777777" w:rsidR="0079226F" w:rsidRDefault="00400785">
            <w:pPr>
              <w:jc w:val="both"/>
              <w:rPr>
                <w:sz w:val="28"/>
                <w:szCs w:val="28"/>
              </w:rPr>
            </w:pPr>
            <w:r>
              <w:rPr>
                <w:sz w:val="28"/>
                <w:szCs w:val="28"/>
              </w:rPr>
              <w:t>Ключевые факторы дефицита:</w:t>
            </w:r>
          </w:p>
          <w:p w14:paraId="13F7236D" w14:textId="77777777" w:rsidR="0079226F" w:rsidRDefault="00400785">
            <w:pPr>
              <w:jc w:val="both"/>
              <w:rPr>
                <w:sz w:val="28"/>
                <w:szCs w:val="28"/>
              </w:rPr>
            </w:pPr>
            <w:r>
              <w:rPr>
                <w:sz w:val="28"/>
                <w:szCs w:val="28"/>
              </w:rPr>
              <w:t>устаревшая</w:t>
            </w:r>
            <w:r>
              <w:rPr>
                <w:sz w:val="28"/>
                <w:szCs w:val="28"/>
              </w:rPr>
              <w:t xml:space="preserve"> инфраструктура</w:t>
            </w:r>
            <w:r w:rsidRPr="002F35C7">
              <w:rPr>
                <w:sz w:val="28"/>
                <w:szCs w:val="28"/>
              </w:rPr>
              <w:t>,</w:t>
            </w:r>
            <w:r>
              <w:rPr>
                <w:sz w:val="28"/>
                <w:szCs w:val="28"/>
              </w:rPr>
              <w:t xml:space="preserve"> </w:t>
            </w:r>
            <w:r>
              <w:rPr>
                <w:sz w:val="28"/>
                <w:szCs w:val="28"/>
              </w:rPr>
              <w:t>о</w:t>
            </w:r>
            <w:r>
              <w:rPr>
                <w:sz w:val="28"/>
                <w:szCs w:val="28"/>
              </w:rPr>
              <w:t>тсутствие полноценных с</w:t>
            </w:r>
            <w:r>
              <w:rPr>
                <w:sz w:val="28"/>
                <w:szCs w:val="28"/>
              </w:rPr>
              <w:t>портивных</w:t>
            </w:r>
            <w:r>
              <w:rPr>
                <w:sz w:val="28"/>
                <w:szCs w:val="28"/>
              </w:rPr>
              <w:t xml:space="preserve"> площадок по видам спорта</w:t>
            </w:r>
            <w:r>
              <w:rPr>
                <w:sz w:val="28"/>
                <w:szCs w:val="28"/>
              </w:rPr>
              <w:t xml:space="preserve"> делает</w:t>
            </w:r>
            <w:r>
              <w:rPr>
                <w:sz w:val="28"/>
                <w:szCs w:val="28"/>
              </w:rPr>
              <w:t xml:space="preserve"> обновление</w:t>
            </w:r>
            <w:r>
              <w:rPr>
                <w:sz w:val="28"/>
                <w:szCs w:val="28"/>
              </w:rPr>
              <w:t xml:space="preserve"> мини-футбол</w:t>
            </w:r>
            <w:r>
              <w:rPr>
                <w:sz w:val="28"/>
                <w:szCs w:val="28"/>
              </w:rPr>
              <w:t>ьной</w:t>
            </w:r>
            <w:r>
              <w:rPr>
                <w:sz w:val="28"/>
                <w:szCs w:val="28"/>
              </w:rPr>
              <w:t xml:space="preserve"> площадки</w:t>
            </w:r>
            <w:r>
              <w:rPr>
                <w:sz w:val="28"/>
                <w:szCs w:val="28"/>
              </w:rPr>
              <w:t xml:space="preserve"> единственной альтернативой, так как для не</w:t>
            </w:r>
            <w:r>
              <w:rPr>
                <w:sz w:val="28"/>
                <w:szCs w:val="28"/>
              </w:rPr>
              <w:t>е</w:t>
            </w:r>
            <w:r>
              <w:rPr>
                <w:sz w:val="28"/>
                <w:szCs w:val="28"/>
              </w:rPr>
              <w:t xml:space="preserve"> достаточно небольшой площадки ил</w:t>
            </w:r>
            <w:r>
              <w:rPr>
                <w:sz w:val="28"/>
                <w:szCs w:val="28"/>
              </w:rPr>
              <w:t>и зала.</w:t>
            </w:r>
          </w:p>
          <w:p w14:paraId="0B16B9C8" w14:textId="77777777" w:rsidR="0079226F" w:rsidRDefault="00400785">
            <w:pPr>
              <w:jc w:val="both"/>
              <w:rPr>
                <w:sz w:val="28"/>
                <w:szCs w:val="28"/>
              </w:rPr>
            </w:pPr>
            <w:r>
              <w:rPr>
                <w:sz w:val="28"/>
                <w:szCs w:val="28"/>
              </w:rPr>
              <w:t xml:space="preserve">Экономический барьер: стоимость качественной экипировки и мячей неподъемна для целевой группы, что приводит к исключению детей из социальной жизни; </w:t>
            </w:r>
          </w:p>
          <w:p w14:paraId="01E1F571" w14:textId="77777777" w:rsidR="0079226F" w:rsidRDefault="00400785">
            <w:pPr>
              <w:jc w:val="both"/>
              <w:rPr>
                <w:sz w:val="28"/>
                <w:szCs w:val="28"/>
              </w:rPr>
            </w:pPr>
            <w:r>
              <w:rPr>
                <w:sz w:val="28"/>
                <w:szCs w:val="28"/>
              </w:rPr>
              <w:t>психологическое состояние: высокий уровень стресса и посттравматических расстройств среди подопечны</w:t>
            </w:r>
            <w:r>
              <w:rPr>
                <w:sz w:val="28"/>
                <w:szCs w:val="28"/>
              </w:rPr>
              <w:t>х требует внедрения методик «терапии спортом».</w:t>
            </w:r>
          </w:p>
          <w:p w14:paraId="5491A3FA" w14:textId="77777777" w:rsidR="0079226F" w:rsidRDefault="00400785">
            <w:pPr>
              <w:jc w:val="both"/>
              <w:rPr>
                <w:sz w:val="28"/>
                <w:szCs w:val="28"/>
              </w:rPr>
            </w:pPr>
            <w:r>
              <w:rPr>
                <w:sz w:val="28"/>
                <w:szCs w:val="28"/>
              </w:rPr>
              <w:t>Оборудование как решение социальной проблемы</w:t>
            </w:r>
          </w:p>
          <w:p w14:paraId="724C82F0" w14:textId="77777777" w:rsidR="0079226F" w:rsidRDefault="00400785">
            <w:pPr>
              <w:jc w:val="both"/>
              <w:rPr>
                <w:sz w:val="28"/>
                <w:szCs w:val="28"/>
              </w:rPr>
            </w:pPr>
            <w:r>
              <w:rPr>
                <w:sz w:val="28"/>
                <w:szCs w:val="28"/>
              </w:rPr>
              <w:t>Закупка инвентаря — это не просто приобретение материальных ценностей, а создание безопасной среды.</w:t>
            </w:r>
          </w:p>
          <w:p w14:paraId="4F8593D6" w14:textId="77777777" w:rsidR="0079226F" w:rsidRDefault="00400785">
            <w:pPr>
              <w:jc w:val="both"/>
              <w:rPr>
                <w:sz w:val="30"/>
                <w:szCs w:val="30"/>
              </w:rPr>
            </w:pPr>
            <w:r>
              <w:rPr>
                <w:sz w:val="28"/>
                <w:szCs w:val="28"/>
              </w:rPr>
              <w:t>Мячи и сетки: позволяют перевести «дворовый» хаотичный спорт в ф</w:t>
            </w:r>
            <w:r>
              <w:rPr>
                <w:sz w:val="28"/>
                <w:szCs w:val="28"/>
              </w:rPr>
              <w:t>ормат дисциплинированных тренировок под руководством тренера-психолога.</w:t>
            </w:r>
          </w:p>
        </w:tc>
      </w:tr>
      <w:tr w:rsidR="0079226F" w14:paraId="641425C1" w14:textId="77777777">
        <w:tc>
          <w:tcPr>
            <w:tcW w:w="4896" w:type="dxa"/>
          </w:tcPr>
          <w:p w14:paraId="5F02A4CE" w14:textId="77777777" w:rsidR="0079226F" w:rsidRDefault="00400785">
            <w:pPr>
              <w:jc w:val="both"/>
              <w:rPr>
                <w:sz w:val="30"/>
                <w:szCs w:val="30"/>
              </w:rPr>
            </w:pPr>
            <w:r>
              <w:rPr>
                <w:sz w:val="28"/>
                <w:szCs w:val="28"/>
              </w:rPr>
              <w:lastRenderedPageBreak/>
              <w:t>Цель</w:t>
            </w:r>
            <w:r>
              <w:rPr>
                <w:sz w:val="28"/>
                <w:szCs w:val="28"/>
              </w:rPr>
              <w:t xml:space="preserve"> и задачи</w:t>
            </w:r>
            <w:r>
              <w:rPr>
                <w:sz w:val="28"/>
                <w:szCs w:val="28"/>
              </w:rPr>
              <w:t xml:space="preserve"> проекта</w:t>
            </w:r>
          </w:p>
        </w:tc>
        <w:tc>
          <w:tcPr>
            <w:tcW w:w="4959" w:type="dxa"/>
          </w:tcPr>
          <w:p w14:paraId="03796B40" w14:textId="77777777" w:rsidR="0079226F" w:rsidRDefault="00400785">
            <w:pPr>
              <w:jc w:val="both"/>
              <w:rPr>
                <w:sz w:val="28"/>
                <w:szCs w:val="28"/>
              </w:rPr>
            </w:pPr>
            <w:r>
              <w:rPr>
                <w:sz w:val="28"/>
                <w:szCs w:val="28"/>
              </w:rPr>
              <w:t>«Популяризация активного семейного отдыха и здорового образа жизни путем создания условий для совместных занятий игровыми видами спорта (футбол, баскетбол, волей</w:t>
            </w:r>
            <w:r>
              <w:rPr>
                <w:sz w:val="28"/>
                <w:szCs w:val="28"/>
              </w:rPr>
              <w:t>бол, теннис)»</w:t>
            </w:r>
            <w:r>
              <w:rPr>
                <w:sz w:val="28"/>
                <w:szCs w:val="28"/>
              </w:rPr>
              <w:t>.</w:t>
            </w:r>
          </w:p>
          <w:p w14:paraId="1507A6DA" w14:textId="77777777" w:rsidR="0079226F" w:rsidRDefault="00400785">
            <w:pPr>
              <w:jc w:val="both"/>
              <w:rPr>
                <w:sz w:val="28"/>
                <w:szCs w:val="28"/>
              </w:rPr>
            </w:pPr>
            <w:r>
              <w:rPr>
                <w:sz w:val="28"/>
                <w:szCs w:val="28"/>
              </w:rPr>
              <w:t>Задачи:</w:t>
            </w:r>
          </w:p>
          <w:p w14:paraId="2C01AD6F" w14:textId="77777777" w:rsidR="0079226F" w:rsidRDefault="00400785">
            <w:pPr>
              <w:pStyle w:val="af4"/>
              <w:numPr>
                <w:ilvl w:val="0"/>
                <w:numId w:val="1"/>
              </w:numPr>
              <w:jc w:val="both"/>
              <w:rPr>
                <w:color w:val="000000"/>
                <w:sz w:val="28"/>
                <w:szCs w:val="28"/>
                <w:lang w:eastAsia="ru-RU"/>
              </w:rPr>
            </w:pPr>
            <w:r>
              <w:rPr>
                <w:color w:val="000000"/>
                <w:sz w:val="28"/>
                <w:szCs w:val="28"/>
                <w:lang w:eastAsia="ru-RU"/>
              </w:rPr>
              <w:t xml:space="preserve">Материально-техническая: </w:t>
            </w:r>
          </w:p>
          <w:p w14:paraId="2FBF5900" w14:textId="77777777" w:rsidR="0079226F" w:rsidRDefault="00400785">
            <w:pPr>
              <w:pStyle w:val="af4"/>
              <w:jc w:val="both"/>
              <w:rPr>
                <w:color w:val="000000"/>
                <w:sz w:val="28"/>
                <w:szCs w:val="28"/>
                <w:lang w:eastAsia="ru-RU"/>
              </w:rPr>
            </w:pPr>
            <w:r>
              <w:rPr>
                <w:color w:val="000000"/>
                <w:sz w:val="28"/>
                <w:szCs w:val="28"/>
                <w:lang w:eastAsia="ru-RU"/>
              </w:rPr>
              <w:t>создать (или дооснастить) инфраструктуру Центра для проведения регулярных тренировок по футболу, волейболу, баскетболу и теннису.</w:t>
            </w:r>
          </w:p>
          <w:p w14:paraId="34099D03" w14:textId="77777777" w:rsidR="0079226F" w:rsidRDefault="00400785">
            <w:pPr>
              <w:pStyle w:val="af4"/>
              <w:numPr>
                <w:ilvl w:val="0"/>
                <w:numId w:val="1"/>
              </w:numPr>
              <w:jc w:val="both"/>
              <w:rPr>
                <w:color w:val="000000"/>
                <w:sz w:val="28"/>
                <w:szCs w:val="28"/>
                <w:lang w:eastAsia="ru-RU"/>
              </w:rPr>
            </w:pPr>
            <w:r>
              <w:rPr>
                <w:color w:val="000000"/>
                <w:sz w:val="28"/>
                <w:szCs w:val="28"/>
                <w:lang w:eastAsia="ru-RU"/>
              </w:rPr>
              <w:t>Организационная (процессная):</w:t>
            </w:r>
          </w:p>
          <w:p w14:paraId="53BE70B0" w14:textId="77777777" w:rsidR="0079226F" w:rsidRDefault="00400785">
            <w:pPr>
              <w:ind w:left="360"/>
              <w:jc w:val="both"/>
              <w:rPr>
                <w:color w:val="000000"/>
                <w:sz w:val="28"/>
                <w:szCs w:val="28"/>
                <w:lang w:eastAsia="ru-RU"/>
              </w:rPr>
            </w:pPr>
            <w:r>
              <w:rPr>
                <w:color w:val="000000"/>
                <w:sz w:val="28"/>
                <w:szCs w:val="28"/>
                <w:lang w:eastAsia="ru-RU"/>
              </w:rPr>
              <w:t xml:space="preserve">разработать и внедрить программу </w:t>
            </w:r>
            <w:r>
              <w:rPr>
                <w:color w:val="000000"/>
                <w:sz w:val="28"/>
                <w:szCs w:val="28"/>
                <w:lang w:eastAsia="ru-RU"/>
              </w:rPr>
              <w:t>регулярных тренировок и семейных спортивных мероприятий, направленных на физическое развитие и полезную досуговую занятость.</w:t>
            </w:r>
          </w:p>
          <w:p w14:paraId="3173F27F" w14:textId="77777777" w:rsidR="0079226F" w:rsidRDefault="00400785">
            <w:pPr>
              <w:pStyle w:val="af4"/>
              <w:numPr>
                <w:ilvl w:val="0"/>
                <w:numId w:val="1"/>
              </w:numPr>
              <w:jc w:val="both"/>
              <w:rPr>
                <w:color w:val="000000"/>
                <w:sz w:val="28"/>
                <w:szCs w:val="28"/>
                <w:lang w:eastAsia="ru-RU"/>
              </w:rPr>
            </w:pPr>
            <w:r>
              <w:rPr>
                <w:color w:val="000000"/>
                <w:sz w:val="28"/>
                <w:szCs w:val="28"/>
                <w:lang w:eastAsia="ru-RU"/>
              </w:rPr>
              <w:t>Информационная (пропаганда):</w:t>
            </w:r>
          </w:p>
          <w:p w14:paraId="2CDC4C94" w14:textId="77777777" w:rsidR="0079226F" w:rsidRDefault="00400785">
            <w:pPr>
              <w:pStyle w:val="af4"/>
              <w:numPr>
                <w:ilvl w:val="0"/>
                <w:numId w:val="1"/>
              </w:numPr>
              <w:jc w:val="both"/>
              <w:rPr>
                <w:color w:val="000000"/>
                <w:sz w:val="28"/>
                <w:szCs w:val="28"/>
                <w:lang w:eastAsia="ru-RU"/>
              </w:rPr>
            </w:pPr>
            <w:r>
              <w:rPr>
                <w:color w:val="000000"/>
                <w:sz w:val="28"/>
                <w:szCs w:val="28"/>
                <w:lang w:eastAsia="ru-RU"/>
              </w:rPr>
              <w:t xml:space="preserve">провести информационную кампанию по популяризации ЗОЖ и семейного спорта среди жителей </w:t>
            </w:r>
            <w:r>
              <w:rPr>
                <w:color w:val="000000"/>
                <w:sz w:val="28"/>
                <w:szCs w:val="28"/>
                <w:lang w:eastAsia="ru-RU"/>
              </w:rPr>
              <w:t>Партизанского района (в соцсетях, школах, СМИ).</w:t>
            </w:r>
          </w:p>
          <w:p w14:paraId="116360F0" w14:textId="77777777" w:rsidR="0079226F" w:rsidRDefault="00400785">
            <w:pPr>
              <w:pStyle w:val="af4"/>
              <w:numPr>
                <w:ilvl w:val="0"/>
                <w:numId w:val="1"/>
              </w:numPr>
              <w:jc w:val="both"/>
              <w:rPr>
                <w:color w:val="000000"/>
                <w:sz w:val="28"/>
                <w:szCs w:val="28"/>
                <w:lang w:eastAsia="ru-RU"/>
              </w:rPr>
            </w:pPr>
            <w:r>
              <w:rPr>
                <w:color w:val="000000"/>
                <w:sz w:val="28"/>
                <w:szCs w:val="28"/>
                <w:lang w:eastAsia="ru-RU"/>
              </w:rPr>
              <w:t>Социально-воспитательная: обеспечить альтернативную досуговую занятость для детей и подростков (в том числе групп социального риска) с целью профилактики правонарушений и зависимости от гаджетов.</w:t>
            </w:r>
          </w:p>
          <w:p w14:paraId="71903862" w14:textId="77777777" w:rsidR="0079226F" w:rsidRDefault="00400785">
            <w:pPr>
              <w:jc w:val="both"/>
              <w:rPr>
                <w:sz w:val="28"/>
                <w:szCs w:val="28"/>
              </w:rPr>
            </w:pPr>
            <w:r>
              <w:rPr>
                <w:color w:val="000000"/>
                <w:sz w:val="28"/>
                <w:szCs w:val="28"/>
                <w:lang w:eastAsia="ru-RU"/>
              </w:rPr>
              <w:t>Результативн</w:t>
            </w:r>
            <w:r>
              <w:rPr>
                <w:color w:val="000000"/>
                <w:sz w:val="28"/>
                <w:szCs w:val="28"/>
                <w:lang w:eastAsia="ru-RU"/>
              </w:rPr>
              <w:t>ая: провести цикл итоговых соревнований «Маленькая победа на каждой тренировке» для демонстрации спортивных достижений участников.</w:t>
            </w:r>
          </w:p>
        </w:tc>
      </w:tr>
      <w:tr w:rsidR="0079226F" w14:paraId="21DCB52A" w14:textId="77777777">
        <w:tc>
          <w:tcPr>
            <w:tcW w:w="4896" w:type="dxa"/>
          </w:tcPr>
          <w:p w14:paraId="0C67E31C" w14:textId="77777777" w:rsidR="0079226F" w:rsidRDefault="00400785">
            <w:pPr>
              <w:jc w:val="both"/>
              <w:rPr>
                <w:sz w:val="28"/>
                <w:szCs w:val="28"/>
              </w:rPr>
            </w:pPr>
            <w:r>
              <w:rPr>
                <w:sz w:val="28"/>
                <w:szCs w:val="28"/>
              </w:rPr>
              <w:t>Краткое</w:t>
            </w:r>
            <w:r>
              <w:rPr>
                <w:sz w:val="28"/>
                <w:szCs w:val="28"/>
              </w:rPr>
              <w:t xml:space="preserve"> содержание (суть) проекта</w:t>
            </w:r>
          </w:p>
        </w:tc>
        <w:tc>
          <w:tcPr>
            <w:tcW w:w="4959" w:type="dxa"/>
          </w:tcPr>
          <w:p w14:paraId="3A218A48" w14:textId="77777777" w:rsidR="0079226F" w:rsidRPr="002F35C7" w:rsidRDefault="00400785">
            <w:pPr>
              <w:shd w:val="clear" w:color="auto" w:fill="FBFBFB"/>
              <w:suppressAutoHyphens w:val="0"/>
              <w:spacing w:line="330" w:lineRule="atLeast"/>
              <w:jc w:val="both"/>
              <w:rPr>
                <w:sz w:val="28"/>
                <w:szCs w:val="28"/>
                <w:lang w:eastAsia="ru-RU"/>
              </w:rPr>
            </w:pPr>
            <w:r>
              <w:rPr>
                <w:sz w:val="28"/>
                <w:szCs w:val="28"/>
                <w:lang w:eastAsia="ru-RU"/>
              </w:rPr>
              <w:t>Проведение</w:t>
            </w:r>
            <w:r w:rsidRPr="002F35C7">
              <w:rPr>
                <w:sz w:val="28"/>
                <w:szCs w:val="28"/>
                <w:lang w:eastAsia="ru-RU"/>
              </w:rPr>
              <w:t xml:space="preserve"> общедоступных турниров по разным видам спорта</w:t>
            </w:r>
            <w:r w:rsidRPr="002F35C7">
              <w:rPr>
                <w:sz w:val="28"/>
                <w:szCs w:val="28"/>
                <w:lang w:eastAsia="ru-RU"/>
              </w:rPr>
              <w:t>:</w:t>
            </w:r>
          </w:p>
          <w:p w14:paraId="4544B359" w14:textId="77777777" w:rsidR="0079226F" w:rsidRDefault="00400785">
            <w:pPr>
              <w:shd w:val="clear" w:color="auto" w:fill="FBFBFB"/>
              <w:suppressAutoHyphens w:val="0"/>
              <w:spacing w:line="330" w:lineRule="atLeast"/>
              <w:jc w:val="both"/>
              <w:rPr>
                <w:sz w:val="28"/>
                <w:szCs w:val="28"/>
                <w:lang w:eastAsia="ru-RU"/>
              </w:rPr>
            </w:pPr>
            <w:r>
              <w:rPr>
                <w:rFonts w:ascii="Segoe UI Emoji" w:hAnsi="Segoe UI Emoji" w:cs="Segoe UI Emoji"/>
                <w:sz w:val="28"/>
                <w:szCs w:val="28"/>
                <w:lang w:eastAsia="ru-RU"/>
              </w:rPr>
              <w:t>🏙</w:t>
            </w:r>
            <w:r>
              <w:rPr>
                <w:sz w:val="28"/>
                <w:szCs w:val="28"/>
                <w:lang w:eastAsia="ru-RU"/>
              </w:rPr>
              <w:t xml:space="preserve"> Городские и «атмосферные»</w:t>
            </w:r>
          </w:p>
          <w:p w14:paraId="51CE40F9" w14:textId="77777777" w:rsidR="0079226F" w:rsidRDefault="00400785">
            <w:pPr>
              <w:jc w:val="both"/>
              <w:rPr>
                <w:sz w:val="28"/>
                <w:szCs w:val="28"/>
                <w:lang w:eastAsia="ru-RU"/>
              </w:rPr>
            </w:pPr>
            <w:r>
              <w:rPr>
                <w:sz w:val="28"/>
                <w:szCs w:val="28"/>
                <w:lang w:eastAsia="ru-RU"/>
              </w:rPr>
              <w:t>Тур</w:t>
            </w:r>
            <w:r>
              <w:rPr>
                <w:sz w:val="28"/>
                <w:szCs w:val="28"/>
                <w:lang w:eastAsia="ru-RU"/>
              </w:rPr>
              <w:t xml:space="preserve">нир проводится в конкретном </w:t>
            </w:r>
            <w:proofErr w:type="spellStart"/>
            <w:proofErr w:type="gramStart"/>
            <w:r>
              <w:rPr>
                <w:sz w:val="28"/>
                <w:szCs w:val="28"/>
                <w:lang w:eastAsia="ru-RU"/>
              </w:rPr>
              <w:t>районе:«</w:t>
            </w:r>
            <w:proofErr w:type="gramEnd"/>
            <w:r>
              <w:rPr>
                <w:sz w:val="28"/>
                <w:szCs w:val="28"/>
                <w:lang w:eastAsia="ru-RU"/>
              </w:rPr>
              <w:t>Короли</w:t>
            </w:r>
            <w:proofErr w:type="spellEnd"/>
            <w:r>
              <w:rPr>
                <w:sz w:val="28"/>
                <w:szCs w:val="28"/>
                <w:lang w:eastAsia="ru-RU"/>
              </w:rPr>
              <w:t xml:space="preserve"> коробок», «Городской финт», «Футбольный квартал»</w:t>
            </w:r>
          </w:p>
          <w:p w14:paraId="1B541048" w14:textId="77777777" w:rsidR="0079226F" w:rsidRPr="002F35C7" w:rsidRDefault="00400785">
            <w:pPr>
              <w:jc w:val="both"/>
              <w:rPr>
                <w:sz w:val="28"/>
                <w:szCs w:val="28"/>
                <w:lang w:eastAsia="ru-RU"/>
              </w:rPr>
            </w:pPr>
            <w:r>
              <w:rPr>
                <w:sz w:val="28"/>
                <w:szCs w:val="28"/>
                <w:lang w:eastAsia="ru-RU"/>
              </w:rPr>
              <w:t>Проведение</w:t>
            </w:r>
            <w:r w:rsidRPr="002F35C7">
              <w:rPr>
                <w:sz w:val="28"/>
                <w:szCs w:val="28"/>
                <w:lang w:eastAsia="ru-RU"/>
              </w:rPr>
              <w:t xml:space="preserve"> семинаров и конференций:</w:t>
            </w:r>
          </w:p>
          <w:p w14:paraId="01AB4983" w14:textId="77777777" w:rsidR="0079226F" w:rsidRDefault="00400785">
            <w:pPr>
              <w:jc w:val="both"/>
              <w:rPr>
                <w:sz w:val="28"/>
                <w:szCs w:val="28"/>
              </w:rPr>
            </w:pPr>
            <w:r>
              <w:rPr>
                <w:sz w:val="28"/>
                <w:szCs w:val="28"/>
              </w:rPr>
              <w:lastRenderedPageBreak/>
              <w:t>Тактика и стратегия</w:t>
            </w:r>
          </w:p>
          <w:p w14:paraId="7A5DBBB6" w14:textId="77777777" w:rsidR="0079226F" w:rsidRDefault="00400785">
            <w:pPr>
              <w:pStyle w:val="af4"/>
              <w:numPr>
                <w:ilvl w:val="0"/>
                <w:numId w:val="2"/>
              </w:numPr>
              <w:jc w:val="both"/>
              <w:rPr>
                <w:sz w:val="28"/>
                <w:szCs w:val="28"/>
              </w:rPr>
            </w:pPr>
            <w:r>
              <w:rPr>
                <w:sz w:val="28"/>
                <w:szCs w:val="28"/>
              </w:rPr>
              <w:t>«Шахматы на паркете»: Глубокий анализ тактических схем и перестроений.</w:t>
            </w:r>
          </w:p>
          <w:p w14:paraId="033848F7" w14:textId="77777777" w:rsidR="0079226F" w:rsidRDefault="00400785">
            <w:pPr>
              <w:pStyle w:val="af4"/>
              <w:numPr>
                <w:ilvl w:val="0"/>
                <w:numId w:val="2"/>
              </w:numPr>
              <w:jc w:val="both"/>
              <w:rPr>
                <w:sz w:val="28"/>
                <w:szCs w:val="28"/>
              </w:rPr>
            </w:pPr>
            <w:r>
              <w:rPr>
                <w:sz w:val="28"/>
                <w:szCs w:val="28"/>
              </w:rPr>
              <w:t xml:space="preserve">«Выход из-д прессинга»: </w:t>
            </w:r>
            <w:r>
              <w:rPr>
                <w:sz w:val="28"/>
                <w:szCs w:val="28"/>
              </w:rPr>
              <w:t>Методика обучения и практические упражнения.</w:t>
            </w:r>
          </w:p>
          <w:p w14:paraId="47D6DEA9" w14:textId="77777777" w:rsidR="0079226F" w:rsidRDefault="00400785">
            <w:pPr>
              <w:pStyle w:val="af4"/>
              <w:numPr>
                <w:ilvl w:val="0"/>
                <w:numId w:val="2"/>
              </w:numPr>
              <w:jc w:val="both"/>
              <w:rPr>
                <w:sz w:val="28"/>
                <w:szCs w:val="28"/>
              </w:rPr>
            </w:pPr>
            <w:r>
              <w:rPr>
                <w:sz w:val="28"/>
                <w:szCs w:val="28"/>
              </w:rPr>
              <w:t>«Стандарты как оружие»: Секреты реализации угловых, штрафных и аутов.</w:t>
            </w:r>
          </w:p>
          <w:p w14:paraId="1251C7BC" w14:textId="77777777" w:rsidR="0079226F" w:rsidRDefault="00400785">
            <w:pPr>
              <w:pStyle w:val="af4"/>
              <w:numPr>
                <w:ilvl w:val="0"/>
                <w:numId w:val="2"/>
              </w:numPr>
              <w:jc w:val="both"/>
              <w:rPr>
                <w:sz w:val="28"/>
                <w:szCs w:val="28"/>
              </w:rPr>
            </w:pPr>
            <w:r>
              <w:rPr>
                <w:sz w:val="28"/>
                <w:szCs w:val="28"/>
              </w:rPr>
              <w:t>«Геометрия атаки»: создание и использование свободного пространства.</w:t>
            </w:r>
          </w:p>
          <w:p w14:paraId="0D7CAEE9" w14:textId="77777777" w:rsidR="0079226F" w:rsidRDefault="00400785">
            <w:pPr>
              <w:pStyle w:val="af4"/>
              <w:numPr>
                <w:ilvl w:val="0"/>
                <w:numId w:val="2"/>
              </w:numPr>
              <w:jc w:val="both"/>
              <w:rPr>
                <w:sz w:val="28"/>
                <w:szCs w:val="28"/>
              </w:rPr>
            </w:pPr>
            <w:r>
              <w:rPr>
                <w:sz w:val="28"/>
                <w:szCs w:val="28"/>
              </w:rPr>
              <w:t>«Игра 4х0 и 3х1»: Эволюция позиционного нападения в современном футзале.</w:t>
            </w:r>
          </w:p>
          <w:p w14:paraId="75178329" w14:textId="77777777" w:rsidR="0079226F" w:rsidRDefault="00400785">
            <w:pPr>
              <w:jc w:val="both"/>
              <w:rPr>
                <w:sz w:val="28"/>
                <w:szCs w:val="28"/>
              </w:rPr>
            </w:pPr>
            <w:r>
              <w:rPr>
                <w:rFonts w:ascii="Segoe UI Emoji" w:hAnsi="Segoe UI Emoji" w:cs="Segoe UI Emoji"/>
                <w:sz w:val="28"/>
                <w:szCs w:val="28"/>
              </w:rPr>
              <w:t>🏃</w:t>
            </w:r>
            <w:r>
              <w:rPr>
                <w:sz w:val="28"/>
                <w:szCs w:val="28"/>
              </w:rPr>
              <w:t xml:space="preserve"> Физическая и техническая подготовка</w:t>
            </w:r>
          </w:p>
          <w:p w14:paraId="10DD9273" w14:textId="77777777" w:rsidR="0079226F" w:rsidRDefault="00400785">
            <w:pPr>
              <w:pStyle w:val="af4"/>
              <w:numPr>
                <w:ilvl w:val="0"/>
                <w:numId w:val="3"/>
              </w:numPr>
              <w:jc w:val="both"/>
              <w:rPr>
                <w:sz w:val="28"/>
                <w:szCs w:val="28"/>
              </w:rPr>
            </w:pPr>
            <w:r>
              <w:rPr>
                <w:sz w:val="28"/>
                <w:szCs w:val="28"/>
              </w:rPr>
              <w:t>«Взрывная сила в малом пространстве»: Специфика ФП в мини-футболе.</w:t>
            </w:r>
          </w:p>
          <w:p w14:paraId="18707C5C" w14:textId="77777777" w:rsidR="0079226F" w:rsidRDefault="00400785">
            <w:pPr>
              <w:pStyle w:val="af4"/>
              <w:numPr>
                <w:ilvl w:val="0"/>
                <w:numId w:val="3"/>
              </w:numPr>
              <w:jc w:val="both"/>
              <w:rPr>
                <w:sz w:val="28"/>
                <w:szCs w:val="28"/>
              </w:rPr>
            </w:pPr>
            <w:r>
              <w:rPr>
                <w:sz w:val="28"/>
                <w:szCs w:val="28"/>
              </w:rPr>
              <w:t xml:space="preserve">«Мастерство касания»: методика обучения технике работы с мячом с низким отскоком; </w:t>
            </w:r>
          </w:p>
          <w:p w14:paraId="2F016607" w14:textId="77777777" w:rsidR="0079226F" w:rsidRDefault="00400785">
            <w:pPr>
              <w:pStyle w:val="af4"/>
              <w:numPr>
                <w:ilvl w:val="0"/>
                <w:numId w:val="3"/>
              </w:numPr>
              <w:jc w:val="both"/>
              <w:rPr>
                <w:sz w:val="28"/>
                <w:szCs w:val="28"/>
              </w:rPr>
            </w:pPr>
            <w:r>
              <w:rPr>
                <w:sz w:val="28"/>
                <w:szCs w:val="28"/>
              </w:rPr>
              <w:t xml:space="preserve">«Реакция и координация»: Развитие когнитивных способностей игрока; </w:t>
            </w:r>
          </w:p>
          <w:p w14:paraId="31509E57" w14:textId="77777777" w:rsidR="0079226F" w:rsidRDefault="00400785">
            <w:pPr>
              <w:pStyle w:val="af4"/>
              <w:numPr>
                <w:ilvl w:val="0"/>
                <w:numId w:val="3"/>
              </w:numPr>
              <w:jc w:val="both"/>
              <w:rPr>
                <w:sz w:val="28"/>
                <w:szCs w:val="28"/>
              </w:rPr>
            </w:pPr>
            <w:r>
              <w:rPr>
                <w:sz w:val="28"/>
                <w:szCs w:val="28"/>
              </w:rPr>
              <w:t>«Переходные фазы»: Скорость принятия решений при смене владения.</w:t>
            </w:r>
          </w:p>
          <w:p w14:paraId="20E0FFB7" w14:textId="77777777" w:rsidR="0079226F" w:rsidRDefault="00400785">
            <w:pPr>
              <w:jc w:val="both"/>
              <w:rPr>
                <w:sz w:val="28"/>
                <w:szCs w:val="28"/>
              </w:rPr>
            </w:pPr>
            <w:r>
              <w:rPr>
                <w:rFonts w:ascii="Segoe UI Emoji" w:hAnsi="Segoe UI Emoji" w:cs="Segoe UI Emoji"/>
                <w:sz w:val="28"/>
                <w:szCs w:val="28"/>
              </w:rPr>
              <w:t>👶</w:t>
            </w:r>
            <w:r>
              <w:rPr>
                <w:sz w:val="28"/>
                <w:szCs w:val="28"/>
              </w:rPr>
              <w:t xml:space="preserve"> Детско-юношеский футбол</w:t>
            </w:r>
          </w:p>
          <w:p w14:paraId="6141CA3E" w14:textId="77777777" w:rsidR="0079226F" w:rsidRDefault="00400785">
            <w:pPr>
              <w:pStyle w:val="af4"/>
              <w:numPr>
                <w:ilvl w:val="0"/>
                <w:numId w:val="4"/>
              </w:numPr>
              <w:jc w:val="both"/>
              <w:rPr>
                <w:sz w:val="28"/>
                <w:szCs w:val="28"/>
              </w:rPr>
            </w:pPr>
            <w:r>
              <w:rPr>
                <w:sz w:val="28"/>
                <w:szCs w:val="28"/>
              </w:rPr>
              <w:t>«От игры к ма</w:t>
            </w:r>
            <w:r>
              <w:rPr>
                <w:sz w:val="28"/>
                <w:szCs w:val="28"/>
              </w:rPr>
              <w:t xml:space="preserve">стерству»: Этапы многолетней подготовки юных игроков; </w:t>
            </w:r>
          </w:p>
          <w:p w14:paraId="5F57912A" w14:textId="77777777" w:rsidR="0079226F" w:rsidRDefault="00400785">
            <w:pPr>
              <w:pStyle w:val="af4"/>
              <w:numPr>
                <w:ilvl w:val="0"/>
                <w:numId w:val="4"/>
              </w:numPr>
              <w:jc w:val="both"/>
              <w:rPr>
                <w:sz w:val="28"/>
                <w:szCs w:val="28"/>
              </w:rPr>
            </w:pPr>
            <w:r>
              <w:rPr>
                <w:sz w:val="28"/>
                <w:szCs w:val="28"/>
              </w:rPr>
              <w:t xml:space="preserve">«Маленькие окна возможностей»: особенности тренировки детей 6–10 лет; </w:t>
            </w:r>
          </w:p>
          <w:p w14:paraId="0C623063" w14:textId="77777777" w:rsidR="0079226F" w:rsidRDefault="00400785">
            <w:pPr>
              <w:pStyle w:val="af4"/>
              <w:numPr>
                <w:ilvl w:val="0"/>
                <w:numId w:val="4"/>
              </w:numPr>
              <w:jc w:val="both"/>
              <w:rPr>
                <w:sz w:val="28"/>
                <w:szCs w:val="28"/>
              </w:rPr>
            </w:pPr>
            <w:r>
              <w:rPr>
                <w:sz w:val="28"/>
                <w:szCs w:val="28"/>
              </w:rPr>
              <w:t xml:space="preserve">«Психология победителя»: как мотивировать подростков и не допустить выгорания; </w:t>
            </w:r>
          </w:p>
          <w:p w14:paraId="511809BF" w14:textId="77777777" w:rsidR="0079226F" w:rsidRDefault="00400785">
            <w:pPr>
              <w:pStyle w:val="af4"/>
              <w:numPr>
                <w:ilvl w:val="0"/>
                <w:numId w:val="4"/>
              </w:numPr>
              <w:jc w:val="both"/>
              <w:rPr>
                <w:sz w:val="28"/>
                <w:szCs w:val="28"/>
              </w:rPr>
            </w:pPr>
            <w:r>
              <w:rPr>
                <w:sz w:val="28"/>
                <w:szCs w:val="28"/>
              </w:rPr>
              <w:t>«Школа вратаря»: Базовая техника для начинающих ст</w:t>
            </w:r>
            <w:r>
              <w:rPr>
                <w:sz w:val="28"/>
                <w:szCs w:val="28"/>
              </w:rPr>
              <w:t>ражей ворот.</w:t>
            </w:r>
          </w:p>
          <w:p w14:paraId="61D61880" w14:textId="77777777" w:rsidR="0079226F" w:rsidRDefault="00400785">
            <w:pPr>
              <w:jc w:val="both"/>
              <w:rPr>
                <w:sz w:val="28"/>
                <w:szCs w:val="28"/>
              </w:rPr>
            </w:pPr>
            <w:r>
              <w:rPr>
                <w:rFonts w:ascii="Segoe UI Emoji" w:hAnsi="Segoe UI Emoji" w:cs="Segoe UI Emoji"/>
                <w:sz w:val="28"/>
                <w:szCs w:val="28"/>
              </w:rPr>
              <w:t>🧠</w:t>
            </w:r>
            <w:r>
              <w:rPr>
                <w:sz w:val="28"/>
                <w:szCs w:val="28"/>
              </w:rPr>
              <w:t xml:space="preserve"> Управление и аналитика</w:t>
            </w:r>
          </w:p>
          <w:p w14:paraId="34686FAC" w14:textId="77777777" w:rsidR="0079226F" w:rsidRDefault="00400785">
            <w:pPr>
              <w:pStyle w:val="af4"/>
              <w:numPr>
                <w:ilvl w:val="0"/>
                <w:numId w:val="5"/>
              </w:numPr>
              <w:jc w:val="both"/>
              <w:rPr>
                <w:sz w:val="28"/>
                <w:szCs w:val="28"/>
              </w:rPr>
            </w:pPr>
            <w:r>
              <w:rPr>
                <w:sz w:val="28"/>
                <w:szCs w:val="28"/>
              </w:rPr>
              <w:lastRenderedPageBreak/>
              <w:t xml:space="preserve">«Тренер-архитектор»: как построить систему игры с нуля; </w:t>
            </w:r>
          </w:p>
          <w:p w14:paraId="7410338C" w14:textId="77777777" w:rsidR="0079226F" w:rsidRDefault="00400785">
            <w:pPr>
              <w:pStyle w:val="af4"/>
              <w:numPr>
                <w:ilvl w:val="0"/>
                <w:numId w:val="5"/>
              </w:numPr>
              <w:jc w:val="both"/>
              <w:rPr>
                <w:sz w:val="28"/>
                <w:szCs w:val="28"/>
              </w:rPr>
            </w:pPr>
            <w:r>
              <w:rPr>
                <w:sz w:val="28"/>
                <w:szCs w:val="28"/>
              </w:rPr>
              <w:t xml:space="preserve">«Цифры на паркете»: </w:t>
            </w:r>
            <w:proofErr w:type="spellStart"/>
            <w:r>
              <w:rPr>
                <w:sz w:val="28"/>
                <w:szCs w:val="28"/>
              </w:rPr>
              <w:t>видеоаналитика</w:t>
            </w:r>
            <w:proofErr w:type="spellEnd"/>
            <w:r>
              <w:rPr>
                <w:sz w:val="28"/>
                <w:szCs w:val="28"/>
              </w:rPr>
              <w:t xml:space="preserve"> и использование статистики в работе тренера; </w:t>
            </w:r>
          </w:p>
          <w:p w14:paraId="7E164500" w14:textId="77777777" w:rsidR="0079226F" w:rsidRPr="002F35C7" w:rsidRDefault="00400785">
            <w:pPr>
              <w:jc w:val="both"/>
              <w:rPr>
                <w:sz w:val="28"/>
                <w:szCs w:val="28"/>
                <w:lang w:eastAsia="ru-RU"/>
              </w:rPr>
            </w:pPr>
            <w:r>
              <w:rPr>
                <w:sz w:val="28"/>
                <w:szCs w:val="28"/>
              </w:rPr>
              <w:t>«Управление игрой»: Роль тайм-аутов и оперативных замен.</w:t>
            </w:r>
          </w:p>
        </w:tc>
      </w:tr>
      <w:tr w:rsidR="0079226F" w14:paraId="1F20A6B7" w14:textId="77777777">
        <w:tc>
          <w:tcPr>
            <w:tcW w:w="4896" w:type="dxa"/>
          </w:tcPr>
          <w:p w14:paraId="5D208017" w14:textId="77777777" w:rsidR="0079226F" w:rsidRDefault="00400785">
            <w:pPr>
              <w:jc w:val="both"/>
              <w:rPr>
                <w:sz w:val="28"/>
                <w:szCs w:val="28"/>
              </w:rPr>
            </w:pPr>
            <w:r>
              <w:rPr>
                <w:sz w:val="28"/>
                <w:szCs w:val="28"/>
              </w:rPr>
              <w:lastRenderedPageBreak/>
              <w:t xml:space="preserve">Ожидаемые результаты проекта </w:t>
            </w:r>
          </w:p>
          <w:p w14:paraId="4E92FB3A" w14:textId="77777777" w:rsidR="0079226F" w:rsidRDefault="0079226F">
            <w:pPr>
              <w:jc w:val="both"/>
              <w:rPr>
                <w:sz w:val="30"/>
                <w:szCs w:val="30"/>
              </w:rPr>
            </w:pPr>
          </w:p>
        </w:tc>
        <w:tc>
          <w:tcPr>
            <w:tcW w:w="4959" w:type="dxa"/>
            <w:tcBorders>
              <w:right w:val="single" w:sz="4" w:space="0" w:color="auto"/>
            </w:tcBorders>
          </w:tcPr>
          <w:p w14:paraId="299A3088" w14:textId="77777777" w:rsidR="0079226F" w:rsidRDefault="00400785">
            <w:pPr>
              <w:shd w:val="clear" w:color="auto" w:fill="FBFBFB"/>
              <w:suppressAutoHyphens w:val="0"/>
              <w:spacing w:line="330" w:lineRule="atLeast"/>
              <w:jc w:val="both"/>
              <w:rPr>
                <w:sz w:val="28"/>
                <w:szCs w:val="28"/>
              </w:rPr>
            </w:pPr>
            <w:r>
              <w:rPr>
                <w:sz w:val="28"/>
                <w:szCs w:val="28"/>
              </w:rPr>
              <w:t xml:space="preserve">Охват: Возможность вовлечь до </w:t>
            </w:r>
            <w:r>
              <w:rPr>
                <w:sz w:val="28"/>
                <w:szCs w:val="28"/>
              </w:rPr>
              <w:t xml:space="preserve">1000 </w:t>
            </w:r>
            <w:r>
              <w:rPr>
                <w:sz w:val="28"/>
                <w:szCs w:val="28"/>
              </w:rPr>
              <w:t>детей в неделю.</w:t>
            </w:r>
          </w:p>
          <w:p w14:paraId="2F097F82" w14:textId="77777777" w:rsidR="0079226F" w:rsidRDefault="00400785">
            <w:pPr>
              <w:shd w:val="clear" w:color="auto" w:fill="FBFBFB"/>
              <w:suppressAutoHyphens w:val="0"/>
              <w:spacing w:line="330" w:lineRule="atLeast"/>
              <w:jc w:val="both"/>
              <w:rPr>
                <w:sz w:val="28"/>
                <w:szCs w:val="28"/>
              </w:rPr>
            </w:pPr>
            <w:r>
              <w:rPr>
                <w:sz w:val="28"/>
                <w:szCs w:val="28"/>
              </w:rPr>
              <w:t>П</w:t>
            </w:r>
            <w:r>
              <w:rPr>
                <w:sz w:val="28"/>
                <w:szCs w:val="28"/>
              </w:rPr>
              <w:t xml:space="preserve">рофилактику: снижение уровня деструктивного поведения и уличной преступности за счет занятости молодежи; </w:t>
            </w:r>
          </w:p>
          <w:p w14:paraId="77BCC00D" w14:textId="77777777" w:rsidR="0079226F" w:rsidRDefault="00400785">
            <w:pPr>
              <w:shd w:val="clear" w:color="auto" w:fill="FBFBFB"/>
              <w:suppressAutoHyphens w:val="0"/>
              <w:spacing w:line="330" w:lineRule="atLeast"/>
              <w:jc w:val="both"/>
              <w:rPr>
                <w:sz w:val="30"/>
                <w:szCs w:val="30"/>
              </w:rPr>
            </w:pPr>
            <w:r>
              <w:rPr>
                <w:sz w:val="28"/>
                <w:szCs w:val="28"/>
              </w:rPr>
              <w:t>Инклюзию:</w:t>
            </w:r>
            <w:r>
              <w:rPr>
                <w:sz w:val="28"/>
                <w:szCs w:val="28"/>
              </w:rPr>
              <w:t xml:space="preserve"> совместные тренировки разных этнических или социальных гр</w:t>
            </w:r>
            <w:r>
              <w:rPr>
                <w:sz w:val="28"/>
                <w:szCs w:val="28"/>
              </w:rPr>
              <w:t>упп стирают барьеры и снижают уровень агрессии в обществе.</w:t>
            </w:r>
          </w:p>
        </w:tc>
      </w:tr>
      <w:tr w:rsidR="0079226F" w14:paraId="150FCC3B" w14:textId="77777777">
        <w:tc>
          <w:tcPr>
            <w:tcW w:w="4896" w:type="dxa"/>
          </w:tcPr>
          <w:p w14:paraId="061627AA" w14:textId="77777777" w:rsidR="0079226F" w:rsidRDefault="00400785">
            <w:pPr>
              <w:jc w:val="both"/>
              <w:rPr>
                <w:sz w:val="28"/>
                <w:szCs w:val="28"/>
              </w:rPr>
            </w:pPr>
            <w:r>
              <w:rPr>
                <w:sz w:val="28"/>
                <w:szCs w:val="28"/>
              </w:rPr>
              <w:t xml:space="preserve">Общий </w:t>
            </w:r>
            <w:r>
              <w:rPr>
                <w:sz w:val="28"/>
                <w:szCs w:val="28"/>
              </w:rPr>
              <w:t>стоимость</w:t>
            </w:r>
            <w:r>
              <w:rPr>
                <w:sz w:val="28"/>
                <w:szCs w:val="28"/>
              </w:rPr>
              <w:t xml:space="preserve"> проекта</w:t>
            </w:r>
          </w:p>
        </w:tc>
        <w:tc>
          <w:tcPr>
            <w:tcW w:w="4959" w:type="dxa"/>
            <w:tcBorders>
              <w:right w:val="single" w:sz="4" w:space="0" w:color="auto"/>
            </w:tcBorders>
          </w:tcPr>
          <w:p w14:paraId="5C8FD5F4" w14:textId="77777777" w:rsidR="0079226F" w:rsidRDefault="00400785">
            <w:pPr>
              <w:shd w:val="clear" w:color="auto" w:fill="FFFFFF"/>
              <w:suppressAutoHyphens w:val="0"/>
              <w:jc w:val="both"/>
              <w:rPr>
                <w:sz w:val="28"/>
                <w:szCs w:val="28"/>
                <w:shd w:val="clear" w:color="auto" w:fill="FFFFFF"/>
              </w:rPr>
            </w:pPr>
            <w:r>
              <w:rPr>
                <w:sz w:val="28"/>
                <w:szCs w:val="28"/>
                <w:shd w:val="clear" w:color="auto" w:fill="FFFFFF"/>
              </w:rPr>
              <w:t>30 000</w:t>
            </w:r>
            <w:r>
              <w:rPr>
                <w:sz w:val="28"/>
                <w:szCs w:val="28"/>
                <w:shd w:val="clear" w:color="auto" w:fill="FFFFFF"/>
              </w:rPr>
              <w:t xml:space="preserve"> тысяч </w:t>
            </w:r>
            <w:r>
              <w:rPr>
                <w:sz w:val="28"/>
                <w:szCs w:val="28"/>
                <w:shd w:val="clear" w:color="auto" w:fill="FFFFFF"/>
              </w:rPr>
              <w:t>долларов</w:t>
            </w:r>
            <w:r>
              <w:rPr>
                <w:sz w:val="28"/>
                <w:szCs w:val="28"/>
                <w:shd w:val="clear" w:color="auto" w:fill="FFFFFF"/>
              </w:rPr>
              <w:t xml:space="preserve"> </w:t>
            </w:r>
          </w:p>
        </w:tc>
      </w:tr>
      <w:tr w:rsidR="0079226F" w14:paraId="65092193" w14:textId="77777777">
        <w:tc>
          <w:tcPr>
            <w:tcW w:w="4896" w:type="dxa"/>
          </w:tcPr>
          <w:p w14:paraId="364615F7" w14:textId="77777777" w:rsidR="0079226F" w:rsidRDefault="00400785">
            <w:pPr>
              <w:jc w:val="both"/>
              <w:rPr>
                <w:sz w:val="28"/>
                <w:szCs w:val="28"/>
              </w:rPr>
            </w:pPr>
            <w:r>
              <w:rPr>
                <w:sz w:val="28"/>
                <w:szCs w:val="28"/>
              </w:rPr>
              <w:t>Предполагаемые расходы</w:t>
            </w:r>
          </w:p>
        </w:tc>
        <w:tc>
          <w:tcPr>
            <w:tcW w:w="4959" w:type="dxa"/>
            <w:tcBorders>
              <w:right w:val="single" w:sz="4" w:space="0" w:color="auto"/>
            </w:tcBorders>
          </w:tcPr>
          <w:p w14:paraId="38F91068" w14:textId="77777777" w:rsidR="0079226F" w:rsidRDefault="00400785">
            <w:pPr>
              <w:shd w:val="clear" w:color="auto" w:fill="FFFFFF"/>
              <w:suppressAutoHyphens w:val="0"/>
              <w:jc w:val="both"/>
              <w:rPr>
                <w:sz w:val="28"/>
                <w:szCs w:val="28"/>
                <w:shd w:val="clear" w:color="auto" w:fill="FFFFFF"/>
              </w:rPr>
            </w:pPr>
            <w:r>
              <w:rPr>
                <w:sz w:val="28"/>
                <w:szCs w:val="28"/>
                <w:shd w:val="clear" w:color="auto" w:fill="FFFFFF"/>
              </w:rPr>
              <w:t>Мини-футбольная площадка</w:t>
            </w:r>
            <w:r>
              <w:rPr>
                <w:sz w:val="28"/>
                <w:szCs w:val="28"/>
                <w:shd w:val="clear" w:color="auto" w:fill="FFFFFF"/>
              </w:rPr>
              <w:t>:</w:t>
            </w:r>
            <w:r>
              <w:rPr>
                <w:sz w:val="28"/>
                <w:szCs w:val="28"/>
                <w:shd w:val="clear" w:color="auto" w:fill="FFFFFF"/>
              </w:rPr>
              <w:t xml:space="preserve"> </w:t>
            </w:r>
            <w:r>
              <w:rPr>
                <w:sz w:val="28"/>
                <w:szCs w:val="28"/>
                <w:shd w:val="clear" w:color="auto" w:fill="FFFFFF"/>
              </w:rPr>
              <w:t>установка</w:t>
            </w:r>
            <w:r>
              <w:rPr>
                <w:sz w:val="28"/>
                <w:szCs w:val="28"/>
                <w:shd w:val="clear" w:color="auto" w:fill="FFFFFF"/>
              </w:rPr>
              <w:t xml:space="preserve"> </w:t>
            </w:r>
            <w:proofErr w:type="spellStart"/>
            <w:r>
              <w:rPr>
                <w:sz w:val="28"/>
                <w:szCs w:val="28"/>
                <w:shd w:val="clear" w:color="auto" w:fill="FFFFFF"/>
              </w:rPr>
              <w:t>пневмоангара</w:t>
            </w:r>
            <w:proofErr w:type="spellEnd"/>
            <w:r>
              <w:rPr>
                <w:sz w:val="28"/>
                <w:szCs w:val="28"/>
                <w:shd w:val="clear" w:color="auto" w:fill="FFFFFF"/>
              </w:rPr>
              <w:t xml:space="preserve"> с коммуникациями.</w:t>
            </w:r>
          </w:p>
          <w:p w14:paraId="39C566E5" w14:textId="77777777" w:rsidR="0079226F" w:rsidRDefault="00400785">
            <w:pPr>
              <w:shd w:val="clear" w:color="auto" w:fill="FFFFFF"/>
              <w:suppressAutoHyphens w:val="0"/>
              <w:jc w:val="both"/>
              <w:rPr>
                <w:sz w:val="28"/>
                <w:szCs w:val="28"/>
                <w:shd w:val="clear" w:color="auto" w:fill="FFFFFF"/>
              </w:rPr>
            </w:pPr>
            <w:r>
              <w:rPr>
                <w:sz w:val="28"/>
                <w:szCs w:val="28"/>
              </w:rPr>
              <w:t>П</w:t>
            </w:r>
            <w:r>
              <w:rPr>
                <w:sz w:val="28"/>
                <w:szCs w:val="28"/>
              </w:rPr>
              <w:t>риз</w:t>
            </w:r>
            <w:r>
              <w:rPr>
                <w:sz w:val="28"/>
                <w:szCs w:val="28"/>
              </w:rPr>
              <w:t>ы</w:t>
            </w:r>
            <w:r>
              <w:rPr>
                <w:sz w:val="28"/>
                <w:szCs w:val="28"/>
              </w:rPr>
              <w:t xml:space="preserve"> для организации турниров</w:t>
            </w:r>
            <w:r w:rsidRPr="002F35C7">
              <w:rPr>
                <w:sz w:val="28"/>
                <w:szCs w:val="28"/>
              </w:rPr>
              <w:t>,</w:t>
            </w:r>
            <w:r>
              <w:rPr>
                <w:sz w:val="28"/>
                <w:szCs w:val="28"/>
              </w:rPr>
              <w:t xml:space="preserve"> соревнований</w:t>
            </w:r>
            <w:r w:rsidRPr="002F35C7">
              <w:rPr>
                <w:sz w:val="28"/>
                <w:szCs w:val="28"/>
              </w:rPr>
              <w:t>,</w:t>
            </w:r>
            <w:r>
              <w:rPr>
                <w:sz w:val="28"/>
                <w:szCs w:val="28"/>
              </w:rPr>
              <w:t xml:space="preserve"> спортивных праздников</w:t>
            </w:r>
            <w:r w:rsidRPr="002F35C7">
              <w:rPr>
                <w:sz w:val="28"/>
                <w:szCs w:val="28"/>
              </w:rPr>
              <w:t>,</w:t>
            </w:r>
            <w:r>
              <w:rPr>
                <w:sz w:val="28"/>
                <w:szCs w:val="28"/>
              </w:rPr>
              <w:t xml:space="preserve"> фестивалей для разных видов спорта:</w:t>
            </w:r>
            <w:r>
              <w:rPr>
                <w:sz w:val="28"/>
                <w:szCs w:val="28"/>
              </w:rPr>
              <w:t xml:space="preserve"> медал</w:t>
            </w:r>
            <w:r>
              <w:rPr>
                <w:sz w:val="28"/>
                <w:szCs w:val="28"/>
              </w:rPr>
              <w:t>и</w:t>
            </w:r>
            <w:r>
              <w:rPr>
                <w:sz w:val="28"/>
                <w:szCs w:val="28"/>
              </w:rPr>
              <w:t>, диплом</w:t>
            </w:r>
            <w:r>
              <w:rPr>
                <w:sz w:val="28"/>
                <w:szCs w:val="28"/>
              </w:rPr>
              <w:t>ы</w:t>
            </w:r>
            <w:r>
              <w:rPr>
                <w:sz w:val="28"/>
                <w:szCs w:val="28"/>
              </w:rPr>
              <w:t>, сувенирн</w:t>
            </w:r>
            <w:r>
              <w:rPr>
                <w:sz w:val="28"/>
                <w:szCs w:val="28"/>
              </w:rPr>
              <w:t>ая</w:t>
            </w:r>
            <w:r>
              <w:rPr>
                <w:sz w:val="28"/>
                <w:szCs w:val="28"/>
              </w:rPr>
              <w:t xml:space="preserve"> продукци</w:t>
            </w:r>
            <w:r>
              <w:rPr>
                <w:sz w:val="28"/>
                <w:szCs w:val="28"/>
              </w:rPr>
              <w:t>я</w:t>
            </w:r>
            <w:r>
              <w:rPr>
                <w:sz w:val="28"/>
                <w:szCs w:val="28"/>
              </w:rPr>
              <w:t>.</w:t>
            </w:r>
          </w:p>
        </w:tc>
      </w:tr>
      <w:tr w:rsidR="0079226F" w14:paraId="343FE572" w14:textId="77777777">
        <w:tc>
          <w:tcPr>
            <w:tcW w:w="4896" w:type="dxa"/>
          </w:tcPr>
          <w:p w14:paraId="388C8159" w14:textId="77777777" w:rsidR="0079226F" w:rsidRDefault="00400785">
            <w:pPr>
              <w:jc w:val="both"/>
              <w:rPr>
                <w:sz w:val="30"/>
                <w:szCs w:val="30"/>
              </w:rPr>
            </w:pPr>
            <w:r>
              <w:rPr>
                <w:sz w:val="28"/>
                <w:szCs w:val="28"/>
              </w:rPr>
              <w:t xml:space="preserve">Дальнейшая деятельность по окончанию проекта </w:t>
            </w:r>
          </w:p>
        </w:tc>
        <w:tc>
          <w:tcPr>
            <w:tcW w:w="4959" w:type="dxa"/>
            <w:tcBorders>
              <w:bottom w:val="single" w:sz="4" w:space="0" w:color="auto"/>
              <w:right w:val="single" w:sz="4" w:space="0" w:color="auto"/>
            </w:tcBorders>
          </w:tcPr>
          <w:p w14:paraId="255C297B" w14:textId="77777777" w:rsidR="0079226F" w:rsidRDefault="00400785">
            <w:pPr>
              <w:jc w:val="both"/>
              <w:rPr>
                <w:sz w:val="28"/>
                <w:szCs w:val="28"/>
              </w:rPr>
            </w:pPr>
            <w:r>
              <w:rPr>
                <w:sz w:val="28"/>
                <w:szCs w:val="28"/>
                <w:shd w:val="clear" w:color="auto" w:fill="FFFFFF"/>
              </w:rPr>
              <w:t xml:space="preserve">Дальнейшее популяризация </w:t>
            </w:r>
            <w:r>
              <w:rPr>
                <w:sz w:val="28"/>
                <w:szCs w:val="28"/>
              </w:rPr>
              <w:t>занятий спортом</w:t>
            </w:r>
            <w:r w:rsidRPr="002F35C7">
              <w:rPr>
                <w:sz w:val="28"/>
                <w:szCs w:val="28"/>
              </w:rPr>
              <w:t>,</w:t>
            </w:r>
            <w:r>
              <w:rPr>
                <w:sz w:val="28"/>
                <w:szCs w:val="28"/>
              </w:rPr>
              <w:t xml:space="preserve"> физкультурой и двигательной активностью.</w:t>
            </w:r>
          </w:p>
          <w:p w14:paraId="7D38AF33" w14:textId="77777777" w:rsidR="0079226F" w:rsidRDefault="00400785">
            <w:pPr>
              <w:jc w:val="both"/>
              <w:rPr>
                <w:sz w:val="28"/>
                <w:szCs w:val="28"/>
              </w:rPr>
            </w:pPr>
            <w:r>
              <w:rPr>
                <w:sz w:val="28"/>
                <w:szCs w:val="28"/>
              </w:rPr>
              <w:t>Передача перспективных дете</w:t>
            </w:r>
            <w:r>
              <w:rPr>
                <w:sz w:val="28"/>
                <w:szCs w:val="28"/>
              </w:rPr>
              <w:t>й в спортивные клубы.</w:t>
            </w:r>
          </w:p>
          <w:p w14:paraId="40F7CDD9" w14:textId="77777777" w:rsidR="0079226F" w:rsidRDefault="00400785">
            <w:pPr>
              <w:jc w:val="both"/>
              <w:rPr>
                <w:sz w:val="28"/>
                <w:szCs w:val="28"/>
              </w:rPr>
            </w:pPr>
            <w:r>
              <w:rPr>
                <w:sz w:val="28"/>
                <w:szCs w:val="28"/>
              </w:rPr>
              <w:t>Спортивное долголетие населения-залог успешного человека.</w:t>
            </w:r>
          </w:p>
          <w:p w14:paraId="67FF8F7C" w14:textId="77777777" w:rsidR="0079226F" w:rsidRDefault="0079226F">
            <w:pPr>
              <w:shd w:val="clear" w:color="auto" w:fill="FFFFFF"/>
              <w:suppressAutoHyphens w:val="0"/>
              <w:jc w:val="both"/>
              <w:rPr>
                <w:sz w:val="28"/>
                <w:szCs w:val="28"/>
                <w:highlight w:val="yellow"/>
                <w:shd w:val="clear" w:color="auto" w:fill="FFFFFF"/>
              </w:rPr>
            </w:pPr>
          </w:p>
        </w:tc>
      </w:tr>
    </w:tbl>
    <w:p w14:paraId="10BEF4F0" w14:textId="77777777" w:rsidR="0079226F" w:rsidRDefault="0079226F">
      <w:pPr>
        <w:ind w:firstLine="709"/>
        <w:jc w:val="center"/>
        <w:rPr>
          <w:b/>
          <w:bCs/>
          <w:sz w:val="30"/>
          <w:szCs w:val="30"/>
        </w:rPr>
      </w:pPr>
    </w:p>
    <w:tbl>
      <w:tblPr>
        <w:tblW w:w="9498" w:type="dxa"/>
        <w:jc w:val="center"/>
        <w:tblLayout w:type="fixed"/>
        <w:tblCellMar>
          <w:top w:w="55" w:type="dxa"/>
          <w:left w:w="55" w:type="dxa"/>
          <w:bottom w:w="55" w:type="dxa"/>
          <w:right w:w="55" w:type="dxa"/>
        </w:tblCellMar>
        <w:tblLook w:val="04A0" w:firstRow="1" w:lastRow="0" w:firstColumn="1" w:lastColumn="0" w:noHBand="0" w:noVBand="1"/>
      </w:tblPr>
      <w:tblGrid>
        <w:gridCol w:w="6379"/>
        <w:gridCol w:w="3119"/>
      </w:tblGrid>
      <w:tr w:rsidR="0079226F" w14:paraId="3AF9DE01" w14:textId="77777777">
        <w:trPr>
          <w:jc w:val="center"/>
        </w:trPr>
        <w:tc>
          <w:tcPr>
            <w:tcW w:w="6379" w:type="dxa"/>
            <w:tcBorders>
              <w:top w:val="single" w:sz="0" w:space="0" w:color="000000"/>
              <w:left w:val="single" w:sz="0" w:space="0" w:color="000000"/>
              <w:bottom w:val="single" w:sz="0" w:space="0" w:color="000000"/>
            </w:tcBorders>
            <w:shd w:val="clear" w:color="auto" w:fill="auto"/>
          </w:tcPr>
          <w:p w14:paraId="08C7496C" w14:textId="77777777" w:rsidR="0079226F" w:rsidRDefault="00400785">
            <w:pPr>
              <w:pStyle w:val="af2"/>
              <w:jc w:val="center"/>
              <w:rPr>
                <w:sz w:val="28"/>
                <w:szCs w:val="28"/>
              </w:rPr>
            </w:pPr>
            <w:r>
              <w:rPr>
                <w:sz w:val="28"/>
                <w:szCs w:val="28"/>
              </w:rPr>
              <w:t>Название мероприятия</w:t>
            </w:r>
          </w:p>
        </w:tc>
        <w:tc>
          <w:tcPr>
            <w:tcW w:w="3119" w:type="dxa"/>
            <w:tcBorders>
              <w:top w:val="single" w:sz="0" w:space="0" w:color="000000"/>
              <w:left w:val="single" w:sz="0" w:space="0" w:color="000000"/>
              <w:bottom w:val="single" w:sz="0" w:space="0" w:color="000000"/>
              <w:right w:val="single" w:sz="0" w:space="0" w:color="000000"/>
            </w:tcBorders>
            <w:shd w:val="clear" w:color="auto" w:fill="auto"/>
          </w:tcPr>
          <w:p w14:paraId="60586A7B" w14:textId="77777777" w:rsidR="0079226F" w:rsidRDefault="00400785">
            <w:pPr>
              <w:pStyle w:val="af2"/>
              <w:jc w:val="center"/>
              <w:rPr>
                <w:sz w:val="28"/>
                <w:szCs w:val="28"/>
              </w:rPr>
            </w:pPr>
            <w:r>
              <w:rPr>
                <w:sz w:val="28"/>
                <w:szCs w:val="28"/>
              </w:rPr>
              <w:t xml:space="preserve">Полная стоимость мероприятия в </w:t>
            </w:r>
            <w:r>
              <w:rPr>
                <w:sz w:val="28"/>
                <w:szCs w:val="28"/>
              </w:rPr>
              <w:t>долларах</w:t>
            </w:r>
          </w:p>
        </w:tc>
      </w:tr>
      <w:tr w:rsidR="0079226F" w14:paraId="25D94C09" w14:textId="77777777">
        <w:trPr>
          <w:jc w:val="center"/>
        </w:trPr>
        <w:tc>
          <w:tcPr>
            <w:tcW w:w="6379" w:type="dxa"/>
            <w:tcBorders>
              <w:top w:val="single" w:sz="0" w:space="0" w:color="000000"/>
              <w:left w:val="single" w:sz="0" w:space="0" w:color="000000"/>
              <w:bottom w:val="single" w:sz="0" w:space="0" w:color="000000"/>
            </w:tcBorders>
            <w:shd w:val="clear" w:color="auto" w:fill="auto"/>
          </w:tcPr>
          <w:p w14:paraId="1EC6A6BB" w14:textId="77777777" w:rsidR="0079226F" w:rsidRDefault="00400785">
            <w:pPr>
              <w:pStyle w:val="af4"/>
              <w:shd w:val="clear" w:color="auto" w:fill="FBFBFB"/>
              <w:suppressAutoHyphens w:val="0"/>
              <w:spacing w:line="330" w:lineRule="atLeast"/>
              <w:ind w:left="0"/>
              <w:jc w:val="both"/>
              <w:rPr>
                <w:sz w:val="28"/>
                <w:szCs w:val="28"/>
              </w:rPr>
            </w:pPr>
            <w:r>
              <w:rPr>
                <w:sz w:val="28"/>
                <w:szCs w:val="28"/>
              </w:rPr>
              <w:t xml:space="preserve">Установка </w:t>
            </w:r>
            <w:proofErr w:type="spellStart"/>
            <w:r>
              <w:rPr>
                <w:sz w:val="28"/>
                <w:szCs w:val="28"/>
              </w:rPr>
              <w:t>пневмоангара</w:t>
            </w:r>
            <w:proofErr w:type="spellEnd"/>
            <w:r>
              <w:rPr>
                <w:sz w:val="28"/>
                <w:szCs w:val="28"/>
              </w:rPr>
              <w:t xml:space="preserve"> </w:t>
            </w:r>
            <w:proofErr w:type="gramStart"/>
            <w:r>
              <w:rPr>
                <w:sz w:val="28"/>
                <w:szCs w:val="28"/>
              </w:rPr>
              <w:t>- это</w:t>
            </w:r>
            <w:proofErr w:type="gramEnd"/>
            <w:r>
              <w:rPr>
                <w:sz w:val="28"/>
                <w:szCs w:val="28"/>
              </w:rPr>
              <w:t xml:space="preserve"> быстровозводимая конструкция из прочной ПВХ- ткани, форма и </w:t>
            </w:r>
            <w:proofErr w:type="spellStart"/>
            <w:r>
              <w:rPr>
                <w:sz w:val="28"/>
                <w:szCs w:val="28"/>
              </w:rPr>
              <w:t>жестскость</w:t>
            </w:r>
            <w:proofErr w:type="spellEnd"/>
            <w:r>
              <w:rPr>
                <w:sz w:val="28"/>
                <w:szCs w:val="28"/>
              </w:rPr>
              <w:t xml:space="preserve"> </w:t>
            </w:r>
            <w:r>
              <w:rPr>
                <w:sz w:val="28"/>
                <w:szCs w:val="28"/>
              </w:rPr>
              <w:t>которой поддерживается за счет постоянного избыточного давления воздуха с системой приточно-вытяжной вентиляции, электрическим отоплением, промышленным освещением, системой пожарной безопасности, усиленными креплениями и анкерными системами.</w:t>
            </w:r>
          </w:p>
          <w:p w14:paraId="45F709A8" w14:textId="77777777" w:rsidR="0079226F" w:rsidRDefault="00400785">
            <w:pPr>
              <w:pStyle w:val="af4"/>
              <w:shd w:val="clear" w:color="auto" w:fill="FBFBFB"/>
              <w:suppressAutoHyphens w:val="0"/>
              <w:spacing w:line="330" w:lineRule="atLeast"/>
              <w:ind w:left="0"/>
              <w:jc w:val="both"/>
              <w:rPr>
                <w:sz w:val="28"/>
                <w:szCs w:val="28"/>
              </w:rPr>
            </w:pPr>
            <w:r>
              <w:rPr>
                <w:sz w:val="28"/>
                <w:szCs w:val="28"/>
              </w:rPr>
              <w:lastRenderedPageBreak/>
              <w:t>Также входит у</w:t>
            </w:r>
            <w:r>
              <w:rPr>
                <w:sz w:val="28"/>
                <w:szCs w:val="28"/>
              </w:rPr>
              <w:t>становка раздевалок и туалетов.</w:t>
            </w:r>
          </w:p>
          <w:p w14:paraId="06994759" w14:textId="77777777" w:rsidR="0079226F" w:rsidRDefault="00400785">
            <w:pPr>
              <w:pStyle w:val="af4"/>
              <w:shd w:val="clear" w:color="auto" w:fill="FBFBFB"/>
              <w:suppressAutoHyphens w:val="0"/>
              <w:spacing w:line="330" w:lineRule="atLeast"/>
              <w:ind w:left="0"/>
              <w:jc w:val="both"/>
              <w:rPr>
                <w:sz w:val="28"/>
                <w:szCs w:val="28"/>
              </w:rPr>
            </w:pPr>
            <w:r>
              <w:rPr>
                <w:sz w:val="28"/>
                <w:szCs w:val="28"/>
              </w:rPr>
              <w:t>М</w:t>
            </w:r>
            <w:r>
              <w:rPr>
                <w:sz w:val="28"/>
                <w:szCs w:val="28"/>
              </w:rPr>
              <w:t>ини-футбольная площадка</w:t>
            </w:r>
            <w:r>
              <w:rPr>
                <w:sz w:val="28"/>
                <w:szCs w:val="28"/>
              </w:rPr>
              <w:t xml:space="preserve">: усовершенствование площадки путем </w:t>
            </w:r>
            <w:r>
              <w:rPr>
                <w:sz w:val="28"/>
                <w:szCs w:val="28"/>
              </w:rPr>
              <w:t>у</w:t>
            </w:r>
            <w:r>
              <w:rPr>
                <w:sz w:val="28"/>
                <w:szCs w:val="28"/>
              </w:rPr>
              <w:t>становк</w:t>
            </w:r>
            <w:r>
              <w:rPr>
                <w:sz w:val="28"/>
                <w:szCs w:val="28"/>
              </w:rPr>
              <w:t>и</w:t>
            </w:r>
            <w:r>
              <w:rPr>
                <w:sz w:val="28"/>
                <w:szCs w:val="28"/>
              </w:rPr>
              <w:t xml:space="preserve"> </w:t>
            </w:r>
            <w:proofErr w:type="spellStart"/>
            <w:r>
              <w:rPr>
                <w:sz w:val="28"/>
                <w:szCs w:val="28"/>
              </w:rPr>
              <w:t>пневмоангара</w:t>
            </w:r>
            <w:proofErr w:type="spellEnd"/>
            <w:r>
              <w:rPr>
                <w:sz w:val="28"/>
                <w:szCs w:val="28"/>
              </w:rPr>
              <w:t xml:space="preserve"> </w:t>
            </w:r>
            <w:proofErr w:type="gramStart"/>
            <w:r>
              <w:rPr>
                <w:sz w:val="28"/>
                <w:szCs w:val="28"/>
              </w:rPr>
              <w:t>- это</w:t>
            </w:r>
            <w:proofErr w:type="gramEnd"/>
            <w:r>
              <w:rPr>
                <w:sz w:val="28"/>
                <w:szCs w:val="28"/>
              </w:rPr>
              <w:t xml:space="preserve"> быстровозводимая конструкция из прочной ПВХ- ткани, форма и </w:t>
            </w:r>
            <w:proofErr w:type="spellStart"/>
            <w:r>
              <w:rPr>
                <w:sz w:val="28"/>
                <w:szCs w:val="28"/>
              </w:rPr>
              <w:t>жестскость</w:t>
            </w:r>
            <w:proofErr w:type="spellEnd"/>
            <w:r>
              <w:rPr>
                <w:sz w:val="28"/>
                <w:szCs w:val="28"/>
              </w:rPr>
              <w:t xml:space="preserve"> которой поддерживается за счет постоянного избыточного давления </w:t>
            </w:r>
            <w:r>
              <w:rPr>
                <w:sz w:val="28"/>
                <w:szCs w:val="28"/>
              </w:rPr>
              <w:t>воздуха с системой приточно-вытяжной вентиляции, электрическим отоплением, промышленным освещением, системой пожарной безопасности, усиленными креплениями и анкерными системами.</w:t>
            </w:r>
          </w:p>
          <w:p w14:paraId="7156377B" w14:textId="77777777" w:rsidR="0079226F" w:rsidRDefault="00400785">
            <w:pPr>
              <w:pStyle w:val="af4"/>
              <w:shd w:val="clear" w:color="auto" w:fill="FBFBFB"/>
              <w:suppressAutoHyphens w:val="0"/>
              <w:spacing w:line="330" w:lineRule="atLeast"/>
              <w:ind w:left="0"/>
              <w:jc w:val="both"/>
              <w:rPr>
                <w:sz w:val="28"/>
                <w:szCs w:val="28"/>
              </w:rPr>
            </w:pPr>
            <w:r>
              <w:rPr>
                <w:sz w:val="28"/>
                <w:szCs w:val="28"/>
              </w:rPr>
              <w:t>Также входит установка раздевалок и туалетов.</w:t>
            </w:r>
          </w:p>
        </w:tc>
        <w:tc>
          <w:tcPr>
            <w:tcW w:w="3119" w:type="dxa"/>
            <w:tcBorders>
              <w:top w:val="single" w:sz="0" w:space="0" w:color="000000"/>
              <w:left w:val="single" w:sz="0" w:space="0" w:color="000000"/>
              <w:bottom w:val="single" w:sz="0" w:space="0" w:color="000000"/>
              <w:right w:val="single" w:sz="0" w:space="0" w:color="000000"/>
            </w:tcBorders>
            <w:shd w:val="clear" w:color="auto" w:fill="auto"/>
          </w:tcPr>
          <w:p w14:paraId="068436C1" w14:textId="77777777" w:rsidR="0079226F" w:rsidRDefault="00400785">
            <w:pPr>
              <w:pStyle w:val="af2"/>
              <w:ind w:left="720"/>
              <w:rPr>
                <w:sz w:val="28"/>
                <w:szCs w:val="28"/>
              </w:rPr>
            </w:pPr>
            <w:r>
              <w:rPr>
                <w:sz w:val="28"/>
                <w:szCs w:val="28"/>
              </w:rPr>
              <w:lastRenderedPageBreak/>
              <w:t>28</w:t>
            </w:r>
            <w:r>
              <w:rPr>
                <w:sz w:val="28"/>
                <w:szCs w:val="28"/>
              </w:rPr>
              <w:t xml:space="preserve"> тысяч</w:t>
            </w:r>
            <w:r>
              <w:rPr>
                <w:sz w:val="28"/>
                <w:szCs w:val="28"/>
              </w:rPr>
              <w:t xml:space="preserve"> долларов</w:t>
            </w:r>
          </w:p>
          <w:p w14:paraId="313A54F0" w14:textId="77777777" w:rsidR="0079226F" w:rsidRDefault="0079226F">
            <w:pPr>
              <w:pStyle w:val="af2"/>
              <w:ind w:left="720"/>
              <w:rPr>
                <w:sz w:val="28"/>
                <w:szCs w:val="28"/>
              </w:rPr>
            </w:pPr>
          </w:p>
        </w:tc>
      </w:tr>
      <w:tr w:rsidR="0079226F" w14:paraId="0F33C23C" w14:textId="77777777">
        <w:trPr>
          <w:jc w:val="center"/>
        </w:trPr>
        <w:tc>
          <w:tcPr>
            <w:tcW w:w="6379" w:type="dxa"/>
            <w:tcBorders>
              <w:top w:val="single" w:sz="0" w:space="0" w:color="000000"/>
              <w:left w:val="single" w:sz="0" w:space="0" w:color="000000"/>
              <w:bottom w:val="single" w:sz="0" w:space="0" w:color="000000"/>
            </w:tcBorders>
            <w:shd w:val="clear" w:color="auto" w:fill="auto"/>
          </w:tcPr>
          <w:p w14:paraId="1C46CEBD" w14:textId="77777777" w:rsidR="0079226F" w:rsidRDefault="00400785">
            <w:pPr>
              <w:jc w:val="both"/>
              <w:rPr>
                <w:sz w:val="28"/>
                <w:szCs w:val="28"/>
              </w:rPr>
            </w:pPr>
            <w:r>
              <w:rPr>
                <w:sz w:val="28"/>
                <w:szCs w:val="28"/>
              </w:rPr>
              <w:t>Закупка оборудования для занятий мини-футболом, волейболом, баскетболом, теннисом</w:t>
            </w:r>
            <w:r>
              <w:rPr>
                <w:sz w:val="28"/>
                <w:szCs w:val="28"/>
              </w:rPr>
              <w:t>:</w:t>
            </w:r>
          </w:p>
          <w:p w14:paraId="6375D77D" w14:textId="77777777" w:rsidR="0079226F" w:rsidRDefault="00400785">
            <w:pPr>
              <w:jc w:val="both"/>
              <w:rPr>
                <w:sz w:val="28"/>
                <w:szCs w:val="28"/>
              </w:rPr>
            </w:pPr>
            <w:r>
              <w:rPr>
                <w:sz w:val="28"/>
                <w:szCs w:val="28"/>
              </w:rPr>
              <w:t>2 пары ворот для мини-футбола размером 2 на 3 метра</w:t>
            </w:r>
          </w:p>
          <w:p w14:paraId="3AD8C468" w14:textId="77777777" w:rsidR="0079226F" w:rsidRDefault="00400785">
            <w:pPr>
              <w:jc w:val="both"/>
              <w:rPr>
                <w:sz w:val="28"/>
                <w:szCs w:val="28"/>
              </w:rPr>
            </w:pPr>
            <w:r>
              <w:rPr>
                <w:sz w:val="28"/>
                <w:szCs w:val="28"/>
              </w:rPr>
              <w:t>Ферма баскетбольная передвижная (2шт.)</w:t>
            </w:r>
          </w:p>
          <w:p w14:paraId="28F39623" w14:textId="77777777" w:rsidR="0079226F" w:rsidRDefault="00400785">
            <w:pPr>
              <w:jc w:val="both"/>
              <w:rPr>
                <w:sz w:val="28"/>
                <w:szCs w:val="28"/>
              </w:rPr>
            </w:pPr>
            <w:r>
              <w:rPr>
                <w:sz w:val="28"/>
                <w:szCs w:val="28"/>
              </w:rPr>
              <w:t>Стойки волейбольные (1 пара)</w:t>
            </w:r>
          </w:p>
          <w:p w14:paraId="23D373B7" w14:textId="77777777" w:rsidR="0079226F" w:rsidRDefault="00400785">
            <w:pPr>
              <w:jc w:val="both"/>
              <w:rPr>
                <w:sz w:val="28"/>
                <w:szCs w:val="28"/>
              </w:rPr>
            </w:pPr>
            <w:r>
              <w:rPr>
                <w:sz w:val="28"/>
                <w:szCs w:val="28"/>
              </w:rPr>
              <w:t>Стойки теннисные (1 пара)</w:t>
            </w:r>
          </w:p>
          <w:p w14:paraId="020AF366" w14:textId="77777777" w:rsidR="0079226F" w:rsidRDefault="00400785">
            <w:pPr>
              <w:jc w:val="both"/>
              <w:rPr>
                <w:sz w:val="28"/>
                <w:szCs w:val="28"/>
              </w:rPr>
            </w:pPr>
            <w:r>
              <w:rPr>
                <w:sz w:val="28"/>
                <w:szCs w:val="28"/>
              </w:rPr>
              <w:t>Сетка волейбольная</w:t>
            </w:r>
          </w:p>
          <w:p w14:paraId="79284134" w14:textId="77777777" w:rsidR="0079226F" w:rsidRDefault="00400785">
            <w:pPr>
              <w:jc w:val="both"/>
              <w:rPr>
                <w:sz w:val="28"/>
                <w:szCs w:val="28"/>
              </w:rPr>
            </w:pPr>
            <w:r>
              <w:rPr>
                <w:sz w:val="28"/>
                <w:szCs w:val="28"/>
              </w:rPr>
              <w:t>Сетка те</w:t>
            </w:r>
            <w:r>
              <w:rPr>
                <w:sz w:val="28"/>
                <w:szCs w:val="28"/>
              </w:rPr>
              <w:t>ннисная</w:t>
            </w:r>
          </w:p>
        </w:tc>
        <w:tc>
          <w:tcPr>
            <w:tcW w:w="3119" w:type="dxa"/>
            <w:tcBorders>
              <w:top w:val="single" w:sz="0" w:space="0" w:color="000000"/>
              <w:left w:val="single" w:sz="0" w:space="0" w:color="000000"/>
              <w:bottom w:val="single" w:sz="0" w:space="0" w:color="000000"/>
              <w:right w:val="single" w:sz="0" w:space="0" w:color="000000"/>
            </w:tcBorders>
            <w:shd w:val="clear" w:color="auto" w:fill="auto"/>
          </w:tcPr>
          <w:p w14:paraId="185A6E18" w14:textId="77777777" w:rsidR="0079226F" w:rsidRDefault="00400785">
            <w:pPr>
              <w:pStyle w:val="af2"/>
              <w:jc w:val="both"/>
              <w:rPr>
                <w:sz w:val="28"/>
                <w:szCs w:val="28"/>
              </w:rPr>
            </w:pPr>
            <w:r>
              <w:rPr>
                <w:sz w:val="28"/>
                <w:szCs w:val="28"/>
              </w:rPr>
              <w:t>2</w:t>
            </w:r>
            <w:r>
              <w:rPr>
                <w:sz w:val="28"/>
                <w:szCs w:val="28"/>
              </w:rPr>
              <w:t>00</w:t>
            </w:r>
            <w:r>
              <w:rPr>
                <w:sz w:val="28"/>
                <w:szCs w:val="28"/>
              </w:rPr>
              <w:t>0 тысяч</w:t>
            </w:r>
            <w:r>
              <w:rPr>
                <w:sz w:val="28"/>
                <w:szCs w:val="28"/>
              </w:rPr>
              <w:t>и</w:t>
            </w:r>
            <w:r>
              <w:rPr>
                <w:sz w:val="28"/>
                <w:szCs w:val="28"/>
              </w:rPr>
              <w:t xml:space="preserve"> долларов</w:t>
            </w:r>
          </w:p>
          <w:p w14:paraId="603E3F0C" w14:textId="77777777" w:rsidR="0079226F" w:rsidRDefault="0079226F">
            <w:pPr>
              <w:pStyle w:val="af2"/>
              <w:jc w:val="both"/>
              <w:rPr>
                <w:sz w:val="28"/>
                <w:szCs w:val="28"/>
              </w:rPr>
            </w:pPr>
          </w:p>
          <w:p w14:paraId="4F058F44" w14:textId="77777777" w:rsidR="0079226F" w:rsidRDefault="00400785">
            <w:pPr>
              <w:pStyle w:val="af2"/>
              <w:jc w:val="both"/>
              <w:rPr>
                <w:sz w:val="28"/>
                <w:szCs w:val="28"/>
              </w:rPr>
            </w:pPr>
            <w:r>
              <w:rPr>
                <w:sz w:val="28"/>
                <w:szCs w:val="28"/>
              </w:rPr>
              <w:t xml:space="preserve">500 </w:t>
            </w:r>
          </w:p>
          <w:p w14:paraId="235610BA" w14:textId="77777777" w:rsidR="0079226F" w:rsidRDefault="0079226F">
            <w:pPr>
              <w:pStyle w:val="af2"/>
              <w:jc w:val="both"/>
              <w:rPr>
                <w:sz w:val="28"/>
                <w:szCs w:val="28"/>
              </w:rPr>
            </w:pPr>
          </w:p>
          <w:p w14:paraId="37CC6E10" w14:textId="77777777" w:rsidR="0079226F" w:rsidRDefault="00400785">
            <w:pPr>
              <w:pStyle w:val="af2"/>
              <w:jc w:val="both"/>
              <w:rPr>
                <w:sz w:val="28"/>
                <w:szCs w:val="28"/>
              </w:rPr>
            </w:pPr>
            <w:r>
              <w:rPr>
                <w:sz w:val="28"/>
                <w:szCs w:val="28"/>
              </w:rPr>
              <w:t>1</w:t>
            </w:r>
            <w:r>
              <w:rPr>
                <w:sz w:val="28"/>
                <w:szCs w:val="28"/>
              </w:rPr>
              <w:t>0</w:t>
            </w:r>
            <w:r>
              <w:rPr>
                <w:sz w:val="28"/>
                <w:szCs w:val="28"/>
              </w:rPr>
              <w:t>00</w:t>
            </w:r>
          </w:p>
          <w:p w14:paraId="38A72205" w14:textId="77777777" w:rsidR="0079226F" w:rsidRDefault="00400785">
            <w:pPr>
              <w:pStyle w:val="af2"/>
              <w:jc w:val="both"/>
              <w:rPr>
                <w:sz w:val="28"/>
                <w:szCs w:val="28"/>
              </w:rPr>
            </w:pPr>
            <w:r>
              <w:rPr>
                <w:sz w:val="28"/>
                <w:szCs w:val="28"/>
              </w:rPr>
              <w:t>3</w:t>
            </w:r>
            <w:r>
              <w:rPr>
                <w:sz w:val="28"/>
                <w:szCs w:val="28"/>
              </w:rPr>
              <w:t>00</w:t>
            </w:r>
          </w:p>
          <w:p w14:paraId="7ED0FB38" w14:textId="77777777" w:rsidR="0079226F" w:rsidRDefault="00400785">
            <w:pPr>
              <w:pStyle w:val="af2"/>
              <w:jc w:val="both"/>
              <w:rPr>
                <w:sz w:val="28"/>
                <w:szCs w:val="28"/>
              </w:rPr>
            </w:pPr>
            <w:r>
              <w:rPr>
                <w:sz w:val="28"/>
                <w:szCs w:val="28"/>
              </w:rPr>
              <w:t>1</w:t>
            </w:r>
            <w:r>
              <w:rPr>
                <w:sz w:val="28"/>
                <w:szCs w:val="28"/>
              </w:rPr>
              <w:t>0</w:t>
            </w:r>
            <w:r>
              <w:rPr>
                <w:sz w:val="28"/>
                <w:szCs w:val="28"/>
              </w:rPr>
              <w:t>0</w:t>
            </w:r>
          </w:p>
          <w:p w14:paraId="324298A4" w14:textId="77777777" w:rsidR="0079226F" w:rsidRDefault="00400785">
            <w:pPr>
              <w:pStyle w:val="af2"/>
              <w:jc w:val="both"/>
              <w:rPr>
                <w:sz w:val="28"/>
                <w:szCs w:val="28"/>
              </w:rPr>
            </w:pPr>
            <w:r>
              <w:rPr>
                <w:sz w:val="28"/>
                <w:szCs w:val="28"/>
              </w:rPr>
              <w:t>50</w:t>
            </w:r>
          </w:p>
          <w:p w14:paraId="3FE6AAD0" w14:textId="77777777" w:rsidR="0079226F" w:rsidRDefault="00400785">
            <w:pPr>
              <w:pStyle w:val="af2"/>
              <w:jc w:val="both"/>
              <w:rPr>
                <w:sz w:val="28"/>
                <w:szCs w:val="28"/>
              </w:rPr>
            </w:pPr>
            <w:r>
              <w:rPr>
                <w:sz w:val="28"/>
                <w:szCs w:val="28"/>
              </w:rPr>
              <w:t>5</w:t>
            </w:r>
            <w:r>
              <w:rPr>
                <w:sz w:val="28"/>
                <w:szCs w:val="28"/>
              </w:rPr>
              <w:t>0</w:t>
            </w:r>
          </w:p>
        </w:tc>
      </w:tr>
      <w:tr w:rsidR="0079226F" w14:paraId="604BFA9F" w14:textId="77777777">
        <w:trPr>
          <w:jc w:val="center"/>
        </w:trPr>
        <w:tc>
          <w:tcPr>
            <w:tcW w:w="6379" w:type="dxa"/>
            <w:tcBorders>
              <w:left w:val="single" w:sz="0" w:space="0" w:color="000000"/>
              <w:bottom w:val="single" w:sz="0" w:space="0" w:color="000000"/>
            </w:tcBorders>
            <w:shd w:val="clear" w:color="auto" w:fill="auto"/>
          </w:tcPr>
          <w:p w14:paraId="4FAF3503" w14:textId="77777777" w:rsidR="0079226F" w:rsidRDefault="00400785">
            <w:pPr>
              <w:pStyle w:val="af2"/>
              <w:jc w:val="center"/>
              <w:rPr>
                <w:sz w:val="28"/>
                <w:szCs w:val="28"/>
              </w:rPr>
            </w:pPr>
            <w:r>
              <w:rPr>
                <w:sz w:val="28"/>
                <w:szCs w:val="28"/>
              </w:rPr>
              <w:t>Сумма</w:t>
            </w:r>
          </w:p>
        </w:tc>
        <w:tc>
          <w:tcPr>
            <w:tcW w:w="3119" w:type="dxa"/>
            <w:tcBorders>
              <w:left w:val="single" w:sz="0" w:space="0" w:color="000000"/>
              <w:bottom w:val="single" w:sz="0" w:space="0" w:color="000000"/>
              <w:right w:val="single" w:sz="0" w:space="0" w:color="000000"/>
            </w:tcBorders>
            <w:shd w:val="clear" w:color="auto" w:fill="auto"/>
          </w:tcPr>
          <w:p w14:paraId="0F919D4B" w14:textId="77777777" w:rsidR="0079226F" w:rsidRDefault="00400785">
            <w:pPr>
              <w:pStyle w:val="af2"/>
              <w:jc w:val="center"/>
              <w:rPr>
                <w:sz w:val="28"/>
                <w:szCs w:val="28"/>
              </w:rPr>
            </w:pPr>
            <w:r>
              <w:rPr>
                <w:sz w:val="28"/>
                <w:szCs w:val="28"/>
              </w:rPr>
              <w:t>30 00</w:t>
            </w:r>
            <w:r>
              <w:rPr>
                <w:sz w:val="28"/>
                <w:szCs w:val="28"/>
              </w:rPr>
              <w:t xml:space="preserve">0 тысяч </w:t>
            </w:r>
            <w:r>
              <w:rPr>
                <w:sz w:val="28"/>
                <w:szCs w:val="28"/>
              </w:rPr>
              <w:t>долларов</w:t>
            </w:r>
          </w:p>
        </w:tc>
      </w:tr>
    </w:tbl>
    <w:p w14:paraId="66783FFF" w14:textId="77777777" w:rsidR="0079226F" w:rsidRDefault="0079226F">
      <w:pPr>
        <w:jc w:val="both"/>
        <w:rPr>
          <w:sz w:val="30"/>
          <w:szCs w:val="30"/>
        </w:rPr>
      </w:pPr>
    </w:p>
    <w:p w14:paraId="541FFDE2" w14:textId="77777777" w:rsidR="0079226F" w:rsidRDefault="0079226F">
      <w:pPr>
        <w:jc w:val="both"/>
        <w:rPr>
          <w:sz w:val="30"/>
          <w:szCs w:val="30"/>
        </w:rPr>
      </w:pPr>
    </w:p>
    <w:p w14:paraId="4FDDADC6" w14:textId="77777777" w:rsidR="0079226F" w:rsidRDefault="0079226F">
      <w:pPr>
        <w:jc w:val="both"/>
        <w:rPr>
          <w:sz w:val="30"/>
          <w:szCs w:val="30"/>
        </w:rPr>
      </w:pPr>
    </w:p>
    <w:p w14:paraId="78CFDF27" w14:textId="77777777" w:rsidR="0079226F" w:rsidRDefault="0079226F">
      <w:pPr>
        <w:jc w:val="both"/>
        <w:rPr>
          <w:sz w:val="30"/>
          <w:szCs w:val="30"/>
        </w:rPr>
      </w:pPr>
    </w:p>
    <w:p w14:paraId="09345C27" w14:textId="77777777" w:rsidR="0079226F" w:rsidRDefault="0079226F">
      <w:pPr>
        <w:jc w:val="both"/>
        <w:rPr>
          <w:sz w:val="30"/>
          <w:szCs w:val="30"/>
        </w:rPr>
      </w:pPr>
    </w:p>
    <w:p w14:paraId="08ADF993" w14:textId="77777777" w:rsidR="0079226F" w:rsidRDefault="0079226F">
      <w:pPr>
        <w:jc w:val="both"/>
        <w:rPr>
          <w:sz w:val="30"/>
          <w:szCs w:val="30"/>
        </w:rPr>
      </w:pPr>
    </w:p>
    <w:p w14:paraId="5F742158" w14:textId="77777777" w:rsidR="0079226F" w:rsidRDefault="0079226F">
      <w:pPr>
        <w:jc w:val="both"/>
        <w:rPr>
          <w:sz w:val="30"/>
          <w:szCs w:val="30"/>
        </w:rPr>
      </w:pPr>
    </w:p>
    <w:p w14:paraId="514C7EB9" w14:textId="77777777" w:rsidR="0079226F" w:rsidRDefault="0079226F">
      <w:pPr>
        <w:jc w:val="both"/>
        <w:rPr>
          <w:sz w:val="30"/>
          <w:szCs w:val="30"/>
        </w:rPr>
      </w:pPr>
    </w:p>
    <w:p w14:paraId="73021A6F" w14:textId="77777777" w:rsidR="0079226F" w:rsidRDefault="0079226F">
      <w:pPr>
        <w:jc w:val="both"/>
        <w:rPr>
          <w:sz w:val="30"/>
          <w:szCs w:val="30"/>
        </w:rPr>
      </w:pPr>
    </w:p>
    <w:p w14:paraId="6F711253" w14:textId="77777777" w:rsidR="0079226F" w:rsidRDefault="0079226F">
      <w:pPr>
        <w:jc w:val="both"/>
        <w:rPr>
          <w:sz w:val="30"/>
          <w:szCs w:val="30"/>
        </w:rPr>
      </w:pPr>
    </w:p>
    <w:p w14:paraId="7E5B1BEC" w14:textId="77777777" w:rsidR="0079226F" w:rsidRDefault="0079226F">
      <w:pPr>
        <w:jc w:val="both"/>
        <w:rPr>
          <w:sz w:val="30"/>
          <w:szCs w:val="30"/>
        </w:rPr>
      </w:pPr>
    </w:p>
    <w:p w14:paraId="665D8C4F" w14:textId="77777777" w:rsidR="0079226F" w:rsidRDefault="0079226F">
      <w:pPr>
        <w:jc w:val="both"/>
        <w:rPr>
          <w:sz w:val="30"/>
          <w:szCs w:val="30"/>
        </w:rPr>
      </w:pPr>
    </w:p>
    <w:p w14:paraId="55638555" w14:textId="77777777" w:rsidR="0079226F" w:rsidRDefault="0079226F">
      <w:pPr>
        <w:jc w:val="both"/>
        <w:rPr>
          <w:sz w:val="30"/>
          <w:szCs w:val="30"/>
        </w:rPr>
      </w:pPr>
    </w:p>
    <w:p w14:paraId="3D0730DB" w14:textId="77777777" w:rsidR="0079226F" w:rsidRDefault="0079226F">
      <w:pPr>
        <w:jc w:val="both"/>
        <w:rPr>
          <w:sz w:val="30"/>
          <w:szCs w:val="30"/>
        </w:rPr>
      </w:pPr>
    </w:p>
    <w:p w14:paraId="7C97ECCB" w14:textId="77777777" w:rsidR="0079226F" w:rsidRDefault="0079226F">
      <w:pPr>
        <w:jc w:val="both"/>
        <w:rPr>
          <w:sz w:val="30"/>
          <w:szCs w:val="30"/>
        </w:rPr>
      </w:pPr>
    </w:p>
    <w:p w14:paraId="67B063EE" w14:textId="77777777" w:rsidR="0079226F" w:rsidRDefault="0079226F">
      <w:pPr>
        <w:jc w:val="both"/>
        <w:rPr>
          <w:sz w:val="30"/>
          <w:szCs w:val="30"/>
        </w:rPr>
      </w:pPr>
    </w:p>
    <w:p w14:paraId="664778E6" w14:textId="77777777" w:rsidR="0079226F" w:rsidRDefault="0079226F">
      <w:pPr>
        <w:jc w:val="both"/>
        <w:rPr>
          <w:sz w:val="30"/>
          <w:szCs w:val="30"/>
        </w:rPr>
      </w:pPr>
    </w:p>
    <w:p w14:paraId="53331505" w14:textId="77777777" w:rsidR="0079226F" w:rsidRDefault="0079226F">
      <w:pPr>
        <w:jc w:val="both"/>
        <w:rPr>
          <w:sz w:val="30"/>
          <w:szCs w:val="30"/>
        </w:rPr>
      </w:pPr>
    </w:p>
    <w:p w14:paraId="3515FEEC" w14:textId="77777777" w:rsidR="0079226F" w:rsidRDefault="00400785">
      <w:pPr>
        <w:jc w:val="both"/>
        <w:rPr>
          <w:b/>
          <w:bCs/>
          <w:sz w:val="30"/>
          <w:szCs w:val="30"/>
        </w:rPr>
      </w:pPr>
      <w:r>
        <w:rPr>
          <w:b/>
          <w:bCs/>
          <w:sz w:val="30"/>
          <w:szCs w:val="30"/>
        </w:rPr>
        <w:t>HUMANITARIAN PROJECT</w:t>
      </w:r>
    </w:p>
    <w:p w14:paraId="04618A60" w14:textId="77777777" w:rsidR="0079226F" w:rsidRPr="002F35C7" w:rsidRDefault="00400785">
      <w:pPr>
        <w:jc w:val="both"/>
        <w:rPr>
          <w:sz w:val="30"/>
          <w:szCs w:val="30"/>
          <w:lang w:val="en-US"/>
        </w:rPr>
      </w:pPr>
      <w:r w:rsidRPr="002F35C7">
        <w:rPr>
          <w:sz w:val="30"/>
          <w:szCs w:val="30"/>
          <w:lang w:val="en-US"/>
        </w:rPr>
        <w:t>State educational institution "Physical Culture and Sports Center for Children and Youth of the Partizansky District of Minsk"</w:t>
      </w:r>
    </w:p>
    <w:p w14:paraId="44281E7A" w14:textId="77777777" w:rsidR="0079226F" w:rsidRPr="002F35C7" w:rsidRDefault="00400785">
      <w:pPr>
        <w:jc w:val="both"/>
        <w:rPr>
          <w:sz w:val="30"/>
          <w:szCs w:val="30"/>
          <w:lang w:val="en-US"/>
        </w:rPr>
      </w:pPr>
      <w:r w:rsidRPr="002F35C7">
        <w:rPr>
          <w:sz w:val="30"/>
          <w:szCs w:val="30"/>
          <w:lang w:val="en-US"/>
        </w:rPr>
        <w:lastRenderedPageBreak/>
        <w:t>"</w:t>
      </w:r>
      <w:r>
        <w:rPr>
          <w:sz w:val="30"/>
          <w:szCs w:val="30"/>
          <w:lang w:val="en-US"/>
        </w:rPr>
        <w:t>A</w:t>
      </w:r>
      <w:r w:rsidRPr="002F35C7">
        <w:rPr>
          <w:rFonts w:eastAsia="Arial"/>
          <w:color w:val="000000"/>
          <w:sz w:val="30"/>
          <w:szCs w:val="30"/>
          <w:lang w:val="en-US"/>
        </w:rPr>
        <w:t xml:space="preserve"> small victory in every training session</w:t>
      </w:r>
      <w:r w:rsidRPr="002F35C7">
        <w:rPr>
          <w:sz w:val="30"/>
          <w:szCs w:val="30"/>
          <w:lang w:val="en-US"/>
        </w:rPr>
        <w:t>"</w:t>
      </w:r>
    </w:p>
    <w:p w14:paraId="5C6FE73B" w14:textId="77777777" w:rsidR="0079226F" w:rsidRPr="002F35C7" w:rsidRDefault="0079226F">
      <w:pPr>
        <w:rPr>
          <w:lang w:val="en-US"/>
        </w:rPr>
      </w:pPr>
    </w:p>
    <w:tbl>
      <w:tblPr>
        <w:tblStyle w:val="af"/>
        <w:tblpPr w:leftFromText="180" w:rightFromText="180" w:vertAnchor="text" w:tblpX="250" w:tblpY="1"/>
        <w:tblOverlap w:val="never"/>
        <w:tblW w:w="0" w:type="auto"/>
        <w:tblLook w:val="04A0" w:firstRow="1" w:lastRow="0" w:firstColumn="1" w:lastColumn="0" w:noHBand="0" w:noVBand="1"/>
      </w:tblPr>
      <w:tblGrid>
        <w:gridCol w:w="588"/>
        <w:gridCol w:w="2103"/>
        <w:gridCol w:w="6938"/>
      </w:tblGrid>
      <w:tr w:rsidR="0079226F" w:rsidRPr="002F35C7" w14:paraId="1A0557AA" w14:textId="77777777">
        <w:tc>
          <w:tcPr>
            <w:tcW w:w="566" w:type="dxa"/>
          </w:tcPr>
          <w:p w14:paraId="3C996080" w14:textId="77777777" w:rsidR="0079226F" w:rsidRDefault="00400785">
            <w:pPr>
              <w:jc w:val="both"/>
              <w:rPr>
                <w:sz w:val="30"/>
                <w:szCs w:val="30"/>
              </w:rPr>
            </w:pPr>
            <w:r>
              <w:rPr>
                <w:sz w:val="30"/>
                <w:szCs w:val="30"/>
              </w:rPr>
              <w:t>1.</w:t>
            </w:r>
          </w:p>
        </w:tc>
        <w:tc>
          <w:tcPr>
            <w:tcW w:w="2211" w:type="dxa"/>
          </w:tcPr>
          <w:p w14:paraId="6317F167" w14:textId="77777777" w:rsidR="0079226F" w:rsidRDefault="00400785">
            <w:pPr>
              <w:jc w:val="both"/>
              <w:rPr>
                <w:sz w:val="30"/>
                <w:szCs w:val="30"/>
              </w:rPr>
            </w:pPr>
            <w:r>
              <w:rPr>
                <w:sz w:val="30"/>
                <w:szCs w:val="30"/>
              </w:rPr>
              <w:t>Project Name:</w:t>
            </w:r>
          </w:p>
        </w:tc>
        <w:tc>
          <w:tcPr>
            <w:tcW w:w="6793" w:type="dxa"/>
          </w:tcPr>
          <w:p w14:paraId="755340F3" w14:textId="77777777" w:rsidR="0079226F" w:rsidRPr="002F35C7" w:rsidRDefault="00400785">
            <w:pPr>
              <w:jc w:val="both"/>
              <w:rPr>
                <w:rStyle w:val="a4"/>
                <w:b w:val="0"/>
                <w:bCs w:val="0"/>
                <w:color w:val="000000"/>
                <w:sz w:val="30"/>
                <w:szCs w:val="30"/>
                <w:shd w:val="clear" w:color="auto" w:fill="FFFFFF"/>
                <w:lang w:val="en-US"/>
              </w:rPr>
            </w:pPr>
            <w:r w:rsidRPr="002F35C7">
              <w:rPr>
                <w:color w:val="000000"/>
                <w:sz w:val="30"/>
                <w:szCs w:val="30"/>
                <w:shd w:val="clear" w:color="auto" w:fill="FFFFFF"/>
                <w:lang w:val="en-US"/>
              </w:rPr>
              <w:t>Update (improvement) of the mini-football ground in the extreme sports park at 1 Stoletova St. by installing an inflatable hangar (collapsible) over a sports ground (800 sq.m.), which will allow y</w:t>
            </w:r>
            <w:r w:rsidRPr="002F35C7">
              <w:rPr>
                <w:color w:val="000000"/>
                <w:sz w:val="30"/>
                <w:szCs w:val="30"/>
                <w:shd w:val="clear" w:color="auto" w:fill="FFFFFF"/>
                <w:lang w:val="en-US"/>
              </w:rPr>
              <w:t>ou to engage in physical education and sports all year round. The advantage of an inflatable collapsible hangar makes it possible to engage in several sports in winter (futsal, volleyball, basketball, tennis), as well as conduct master classes, various pre</w:t>
            </w:r>
            <w:r w:rsidRPr="002F35C7">
              <w:rPr>
                <w:color w:val="000000"/>
                <w:sz w:val="30"/>
                <w:szCs w:val="30"/>
                <w:shd w:val="clear" w:color="auto" w:fill="FFFFFF"/>
                <w:lang w:val="en-US"/>
              </w:rPr>
              <w:t>sentations and seminars. As we can see from the above, the installation of an inflatable hangar above the sports ground will allow you to play sports under a reliable shelter and give full control over the conditions in the room. The possibility of heating</w:t>
            </w:r>
            <w:r w:rsidRPr="002F35C7">
              <w:rPr>
                <w:color w:val="000000"/>
                <w:sz w:val="30"/>
                <w:szCs w:val="30"/>
                <w:shd w:val="clear" w:color="auto" w:fill="FFFFFF"/>
                <w:lang w:val="en-US"/>
              </w:rPr>
              <w:t xml:space="preserve"> and cooling will allow you to participate in sporting events in comfortable conditions. The most popular sports for all age categories and different training of children and adults have been selected. Everyone can choose a sport to their liking and practi</w:t>
            </w:r>
            <w:r w:rsidRPr="002F35C7">
              <w:rPr>
                <w:color w:val="000000"/>
                <w:sz w:val="30"/>
                <w:szCs w:val="30"/>
                <w:shd w:val="clear" w:color="auto" w:fill="FFFFFF"/>
                <w:lang w:val="en-US"/>
              </w:rPr>
              <w:t xml:space="preserve">ce or prepare for competitions both independently and with the support of a qualified coach. </w:t>
            </w:r>
          </w:p>
          <w:p w14:paraId="59C53B53" w14:textId="77777777" w:rsidR="0079226F" w:rsidRDefault="00400785">
            <w:pPr>
              <w:tabs>
                <w:tab w:val="left" w:pos="5145"/>
              </w:tabs>
              <w:jc w:val="both"/>
              <w:rPr>
                <w:rStyle w:val="a4"/>
                <w:color w:val="000000"/>
                <w:sz w:val="30"/>
                <w:szCs w:val="30"/>
                <w:shd w:val="clear" w:color="auto" w:fill="FFFFFF"/>
              </w:rPr>
            </w:pPr>
            <w:r>
              <w:rPr>
                <w:rStyle w:val="a4"/>
                <w:noProof/>
                <w:color w:val="000000"/>
                <w:sz w:val="30"/>
                <w:szCs w:val="30"/>
                <w:shd w:val="clear" w:color="auto" w:fill="FFFFFF"/>
              </w:rPr>
              <w:drawing>
                <wp:inline distT="0" distB="0" distL="114300" distR="114300">
                  <wp:extent cx="4285615" cy="2524760"/>
                  <wp:effectExtent l="0" t="0" r="12065" b="5080"/>
                  <wp:docPr id="5" name="Изображение 5" descr="stroydobro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stroydobro0034"/>
                          <pic:cNvPicPr>
                            <a:picLocks noChangeAspect="1"/>
                          </pic:cNvPicPr>
                        </pic:nvPicPr>
                        <pic:blipFill>
                          <a:blip r:embed="rId8"/>
                          <a:stretch>
                            <a:fillRect/>
                          </a:stretch>
                        </pic:blipFill>
                        <pic:spPr>
                          <a:xfrm>
                            <a:off x="0" y="0"/>
                            <a:ext cx="4285615" cy="2524760"/>
                          </a:xfrm>
                          <a:prstGeom prst="rect">
                            <a:avLst/>
                          </a:prstGeom>
                        </pic:spPr>
                      </pic:pic>
                    </a:graphicData>
                  </a:graphic>
                </wp:inline>
              </w:drawing>
            </w:r>
          </w:p>
          <w:p w14:paraId="1097DC2B" w14:textId="77777777" w:rsidR="0079226F" w:rsidRDefault="00400785">
            <w:pPr>
              <w:tabs>
                <w:tab w:val="left" w:pos="5145"/>
              </w:tabs>
              <w:jc w:val="both"/>
              <w:rPr>
                <w:rStyle w:val="a4"/>
                <w:i/>
                <w:iCs/>
                <w:color w:val="000000"/>
                <w:sz w:val="30"/>
                <w:szCs w:val="30"/>
                <w:shd w:val="clear" w:color="auto" w:fill="FFFFFF"/>
                <w:lang w:val="en-US"/>
              </w:rPr>
            </w:pPr>
            <w:r>
              <w:rPr>
                <w:rStyle w:val="a4"/>
                <w:i/>
                <w:iCs/>
                <w:color w:val="000000"/>
                <w:sz w:val="30"/>
                <w:szCs w:val="30"/>
                <w:shd w:val="clear" w:color="auto" w:fill="FFFFFF"/>
                <w:lang w:val="en-US"/>
              </w:rPr>
              <w:t>Inflatable hangar for mini-football, volleyball, basketball, tennis.</w:t>
            </w:r>
          </w:p>
        </w:tc>
      </w:tr>
      <w:tr w:rsidR="0079226F" w14:paraId="779A121C" w14:textId="77777777">
        <w:tc>
          <w:tcPr>
            <w:tcW w:w="566" w:type="dxa"/>
          </w:tcPr>
          <w:p w14:paraId="5A00DD4A" w14:textId="77777777" w:rsidR="0079226F" w:rsidRDefault="00400785">
            <w:pPr>
              <w:jc w:val="both"/>
              <w:rPr>
                <w:sz w:val="30"/>
                <w:szCs w:val="30"/>
              </w:rPr>
            </w:pPr>
            <w:r>
              <w:rPr>
                <w:sz w:val="30"/>
                <w:szCs w:val="30"/>
              </w:rPr>
              <w:t>2.</w:t>
            </w:r>
          </w:p>
        </w:tc>
        <w:tc>
          <w:tcPr>
            <w:tcW w:w="2211" w:type="dxa"/>
          </w:tcPr>
          <w:p w14:paraId="0DBC4776" w14:textId="77777777" w:rsidR="0079226F" w:rsidRDefault="00400785">
            <w:pPr>
              <w:jc w:val="both"/>
              <w:rPr>
                <w:sz w:val="30"/>
                <w:szCs w:val="30"/>
              </w:rPr>
            </w:pPr>
            <w:proofErr w:type="spellStart"/>
            <w:r>
              <w:rPr>
                <w:sz w:val="30"/>
                <w:szCs w:val="30"/>
              </w:rPr>
              <w:t>Implementation</w:t>
            </w:r>
            <w:proofErr w:type="spellEnd"/>
            <w:r>
              <w:rPr>
                <w:sz w:val="30"/>
                <w:szCs w:val="30"/>
              </w:rPr>
              <w:t xml:space="preserve"> </w:t>
            </w:r>
            <w:proofErr w:type="spellStart"/>
            <w:r>
              <w:rPr>
                <w:sz w:val="30"/>
                <w:szCs w:val="30"/>
              </w:rPr>
              <w:t>period</w:t>
            </w:r>
            <w:proofErr w:type="spellEnd"/>
          </w:p>
          <w:p w14:paraId="30544B43" w14:textId="77777777" w:rsidR="0079226F" w:rsidRDefault="00400785">
            <w:pPr>
              <w:jc w:val="both"/>
              <w:rPr>
                <w:sz w:val="30"/>
                <w:szCs w:val="30"/>
              </w:rPr>
            </w:pPr>
            <w:proofErr w:type="spellStart"/>
            <w:r>
              <w:rPr>
                <w:sz w:val="30"/>
                <w:szCs w:val="30"/>
              </w:rPr>
              <w:t>project</w:t>
            </w:r>
            <w:proofErr w:type="spellEnd"/>
            <w:r>
              <w:rPr>
                <w:sz w:val="30"/>
                <w:szCs w:val="30"/>
              </w:rPr>
              <w:t>:</w:t>
            </w:r>
          </w:p>
        </w:tc>
        <w:tc>
          <w:tcPr>
            <w:tcW w:w="6793" w:type="dxa"/>
          </w:tcPr>
          <w:p w14:paraId="2CD80DE7" w14:textId="77777777" w:rsidR="0079226F" w:rsidRDefault="00400785">
            <w:pPr>
              <w:jc w:val="both"/>
              <w:rPr>
                <w:sz w:val="30"/>
                <w:szCs w:val="30"/>
              </w:rPr>
            </w:pPr>
            <w:r>
              <w:rPr>
                <w:sz w:val="30"/>
                <w:szCs w:val="30"/>
              </w:rPr>
              <w:t>202</w:t>
            </w:r>
            <w:r>
              <w:rPr>
                <w:sz w:val="30"/>
                <w:szCs w:val="30"/>
                <w:lang w:val="en-US"/>
              </w:rPr>
              <w:t>6</w:t>
            </w:r>
            <w:r>
              <w:rPr>
                <w:sz w:val="30"/>
                <w:szCs w:val="30"/>
              </w:rPr>
              <w:t xml:space="preserve"> </w:t>
            </w:r>
            <w:proofErr w:type="spellStart"/>
            <w:r>
              <w:rPr>
                <w:sz w:val="30"/>
                <w:szCs w:val="30"/>
              </w:rPr>
              <w:t>year</w:t>
            </w:r>
            <w:proofErr w:type="spellEnd"/>
            <w:r>
              <w:rPr>
                <w:sz w:val="30"/>
                <w:szCs w:val="30"/>
              </w:rPr>
              <w:t>.</w:t>
            </w:r>
          </w:p>
        </w:tc>
      </w:tr>
      <w:tr w:rsidR="0079226F" w:rsidRPr="002F35C7" w14:paraId="7EF765F6" w14:textId="77777777">
        <w:tc>
          <w:tcPr>
            <w:tcW w:w="566" w:type="dxa"/>
          </w:tcPr>
          <w:p w14:paraId="6CB5A90A" w14:textId="77777777" w:rsidR="0079226F" w:rsidRDefault="00400785">
            <w:pPr>
              <w:jc w:val="both"/>
              <w:rPr>
                <w:sz w:val="30"/>
                <w:szCs w:val="30"/>
              </w:rPr>
            </w:pPr>
            <w:r>
              <w:rPr>
                <w:sz w:val="30"/>
                <w:szCs w:val="30"/>
              </w:rPr>
              <w:t>3.</w:t>
            </w:r>
          </w:p>
        </w:tc>
        <w:tc>
          <w:tcPr>
            <w:tcW w:w="2211" w:type="dxa"/>
          </w:tcPr>
          <w:p w14:paraId="1022E1FE" w14:textId="77777777" w:rsidR="0079226F" w:rsidRPr="002F35C7" w:rsidRDefault="00400785">
            <w:pPr>
              <w:jc w:val="both"/>
              <w:rPr>
                <w:sz w:val="30"/>
                <w:szCs w:val="30"/>
                <w:lang w:val="en-US"/>
              </w:rPr>
            </w:pPr>
            <w:r w:rsidRPr="002F35C7">
              <w:rPr>
                <w:sz w:val="30"/>
                <w:szCs w:val="30"/>
                <w:lang w:val="en-US"/>
              </w:rPr>
              <w:t xml:space="preserve">Applicant organization proposing the </w:t>
            </w:r>
            <w:r w:rsidRPr="002F35C7">
              <w:rPr>
                <w:sz w:val="30"/>
                <w:szCs w:val="30"/>
                <w:lang w:val="en-US"/>
              </w:rPr>
              <w:t>project:</w:t>
            </w:r>
          </w:p>
        </w:tc>
        <w:tc>
          <w:tcPr>
            <w:tcW w:w="6793" w:type="dxa"/>
          </w:tcPr>
          <w:p w14:paraId="4356E9A1" w14:textId="77777777" w:rsidR="0079226F" w:rsidRPr="002F35C7" w:rsidRDefault="00400785">
            <w:pPr>
              <w:jc w:val="both"/>
              <w:rPr>
                <w:sz w:val="30"/>
                <w:szCs w:val="30"/>
                <w:lang w:val="en-US"/>
              </w:rPr>
            </w:pPr>
            <w:r w:rsidRPr="002F35C7">
              <w:rPr>
                <w:sz w:val="30"/>
                <w:szCs w:val="30"/>
                <w:lang w:val="en-US"/>
              </w:rPr>
              <w:t>Department of Education of the Administration of the Partizansky District of Minsk;</w:t>
            </w:r>
          </w:p>
          <w:p w14:paraId="4F655EEC" w14:textId="77777777" w:rsidR="0079226F" w:rsidRPr="002F35C7" w:rsidRDefault="00400785">
            <w:pPr>
              <w:jc w:val="both"/>
              <w:rPr>
                <w:sz w:val="30"/>
                <w:szCs w:val="30"/>
                <w:lang w:val="en-US"/>
              </w:rPr>
            </w:pPr>
            <w:r w:rsidRPr="002F35C7">
              <w:rPr>
                <w:sz w:val="30"/>
                <w:szCs w:val="30"/>
                <w:lang w:val="en-US"/>
              </w:rPr>
              <w:lastRenderedPageBreak/>
              <w:t>State Educational Institution "Physical Culture and Sports Center for Children and Youth of the Partizansky District of Minsk"</w:t>
            </w:r>
          </w:p>
        </w:tc>
      </w:tr>
      <w:tr w:rsidR="0079226F" w:rsidRPr="002F35C7" w14:paraId="55BBC5B0" w14:textId="77777777">
        <w:tc>
          <w:tcPr>
            <w:tcW w:w="566" w:type="dxa"/>
          </w:tcPr>
          <w:p w14:paraId="740F9396" w14:textId="77777777" w:rsidR="0079226F" w:rsidRDefault="00400785">
            <w:pPr>
              <w:jc w:val="both"/>
              <w:rPr>
                <w:sz w:val="30"/>
                <w:szCs w:val="30"/>
              </w:rPr>
            </w:pPr>
            <w:r>
              <w:rPr>
                <w:sz w:val="30"/>
                <w:szCs w:val="30"/>
              </w:rPr>
              <w:lastRenderedPageBreak/>
              <w:t>4.</w:t>
            </w:r>
          </w:p>
        </w:tc>
        <w:tc>
          <w:tcPr>
            <w:tcW w:w="2211" w:type="dxa"/>
          </w:tcPr>
          <w:p w14:paraId="149DE033" w14:textId="77777777" w:rsidR="0079226F" w:rsidRDefault="00400785">
            <w:pPr>
              <w:jc w:val="both"/>
              <w:rPr>
                <w:sz w:val="30"/>
                <w:szCs w:val="30"/>
              </w:rPr>
            </w:pPr>
            <w:r>
              <w:rPr>
                <w:sz w:val="30"/>
                <w:szCs w:val="30"/>
              </w:rPr>
              <w:t xml:space="preserve">Project </w:t>
            </w:r>
            <w:proofErr w:type="spellStart"/>
            <w:r>
              <w:rPr>
                <w:sz w:val="30"/>
                <w:szCs w:val="30"/>
              </w:rPr>
              <w:t>objective</w:t>
            </w:r>
            <w:proofErr w:type="spellEnd"/>
            <w:r>
              <w:rPr>
                <w:sz w:val="30"/>
                <w:szCs w:val="30"/>
              </w:rPr>
              <w:t>:</w:t>
            </w:r>
          </w:p>
        </w:tc>
        <w:tc>
          <w:tcPr>
            <w:tcW w:w="6793" w:type="dxa"/>
          </w:tcPr>
          <w:p w14:paraId="07AEBE00" w14:textId="77777777" w:rsidR="0079226F" w:rsidRPr="002F35C7" w:rsidRDefault="00400785">
            <w:pPr>
              <w:ind w:firstLine="528"/>
              <w:jc w:val="both"/>
              <w:rPr>
                <w:sz w:val="30"/>
                <w:szCs w:val="30"/>
                <w:lang w:val="en-US"/>
              </w:rPr>
            </w:pPr>
            <w:r w:rsidRPr="002F35C7">
              <w:rPr>
                <w:sz w:val="30"/>
                <w:szCs w:val="30"/>
                <w:lang w:val="en-US"/>
              </w:rPr>
              <w:t>Creation of c</w:t>
            </w:r>
            <w:r w:rsidRPr="002F35C7">
              <w:rPr>
                <w:sz w:val="30"/>
                <w:szCs w:val="30"/>
                <w:lang w:val="en-US"/>
              </w:rPr>
              <w:t>onditions for a comprehensive solution of the social problem of organizing leisure and promoting physical activity, physical education for active family recreation of children, adolescents, legal representatives, taking into account the preservation of fav</w:t>
            </w:r>
            <w:r w:rsidRPr="002F35C7">
              <w:rPr>
                <w:sz w:val="30"/>
                <w:szCs w:val="30"/>
                <w:lang w:val="en-US"/>
              </w:rPr>
              <w:t>orite sports such as football, volleyball, basketball, tennis.</w:t>
            </w:r>
          </w:p>
        </w:tc>
      </w:tr>
      <w:tr w:rsidR="0079226F" w:rsidRPr="002F35C7" w14:paraId="139986BE" w14:textId="77777777">
        <w:tc>
          <w:tcPr>
            <w:tcW w:w="566" w:type="dxa"/>
          </w:tcPr>
          <w:p w14:paraId="1F9BD9EA" w14:textId="77777777" w:rsidR="0079226F" w:rsidRDefault="00400785">
            <w:pPr>
              <w:jc w:val="both"/>
              <w:rPr>
                <w:sz w:val="30"/>
                <w:szCs w:val="30"/>
              </w:rPr>
            </w:pPr>
            <w:r>
              <w:rPr>
                <w:sz w:val="30"/>
                <w:szCs w:val="30"/>
              </w:rPr>
              <w:t>5.</w:t>
            </w:r>
          </w:p>
        </w:tc>
        <w:tc>
          <w:tcPr>
            <w:tcW w:w="2211" w:type="dxa"/>
          </w:tcPr>
          <w:p w14:paraId="3903ABD7" w14:textId="77777777" w:rsidR="0079226F" w:rsidRDefault="00400785">
            <w:pPr>
              <w:jc w:val="both"/>
              <w:rPr>
                <w:sz w:val="30"/>
                <w:szCs w:val="30"/>
              </w:rPr>
            </w:pPr>
            <w:r>
              <w:rPr>
                <w:sz w:val="30"/>
                <w:szCs w:val="30"/>
              </w:rPr>
              <w:t xml:space="preserve">Project </w:t>
            </w:r>
            <w:proofErr w:type="spellStart"/>
            <w:r>
              <w:rPr>
                <w:sz w:val="30"/>
                <w:szCs w:val="30"/>
              </w:rPr>
              <w:t>objectives</w:t>
            </w:r>
            <w:proofErr w:type="spellEnd"/>
            <w:r>
              <w:rPr>
                <w:sz w:val="30"/>
                <w:szCs w:val="30"/>
              </w:rPr>
              <w:t>:</w:t>
            </w:r>
          </w:p>
        </w:tc>
        <w:tc>
          <w:tcPr>
            <w:tcW w:w="6793" w:type="dxa"/>
          </w:tcPr>
          <w:p w14:paraId="468AA922" w14:textId="77777777" w:rsidR="0079226F" w:rsidRPr="002F35C7" w:rsidRDefault="00400785">
            <w:pPr>
              <w:pStyle w:val="af4"/>
              <w:numPr>
                <w:ilvl w:val="0"/>
                <w:numId w:val="1"/>
              </w:numPr>
              <w:jc w:val="both"/>
              <w:rPr>
                <w:sz w:val="30"/>
                <w:szCs w:val="30"/>
                <w:lang w:val="en-US"/>
              </w:rPr>
            </w:pPr>
            <w:r>
              <w:rPr>
                <w:sz w:val="30"/>
                <w:szCs w:val="30"/>
              </w:rPr>
              <w:t></w:t>
            </w:r>
            <w:r w:rsidRPr="002F35C7">
              <w:rPr>
                <w:sz w:val="30"/>
                <w:szCs w:val="30"/>
                <w:lang w:val="en-US"/>
              </w:rPr>
              <w:t xml:space="preserve"> involvement of children, adolescents and legal representatives in active rest and physical activity,</w:t>
            </w:r>
          </w:p>
          <w:p w14:paraId="32666D0F" w14:textId="77777777" w:rsidR="0079226F" w:rsidRDefault="00400785">
            <w:pPr>
              <w:pStyle w:val="af4"/>
              <w:numPr>
                <w:ilvl w:val="0"/>
                <w:numId w:val="1"/>
              </w:numPr>
              <w:jc w:val="both"/>
              <w:rPr>
                <w:sz w:val="30"/>
                <w:szCs w:val="30"/>
              </w:rPr>
            </w:pPr>
            <w:r>
              <w:rPr>
                <w:sz w:val="30"/>
                <w:szCs w:val="30"/>
              </w:rPr>
              <w:t xml:space="preserve"> </w:t>
            </w:r>
            <w:proofErr w:type="spellStart"/>
            <w:r>
              <w:rPr>
                <w:sz w:val="30"/>
                <w:szCs w:val="30"/>
              </w:rPr>
              <w:t>promotion</w:t>
            </w:r>
            <w:proofErr w:type="spellEnd"/>
            <w:r>
              <w:rPr>
                <w:sz w:val="30"/>
                <w:szCs w:val="30"/>
              </w:rPr>
              <w:t xml:space="preserve"> </w:t>
            </w:r>
            <w:proofErr w:type="spellStart"/>
            <w:r>
              <w:rPr>
                <w:sz w:val="30"/>
                <w:szCs w:val="30"/>
              </w:rPr>
              <w:t>of</w:t>
            </w:r>
            <w:proofErr w:type="spellEnd"/>
            <w:r>
              <w:rPr>
                <w:sz w:val="30"/>
                <w:szCs w:val="30"/>
              </w:rPr>
              <w:t xml:space="preserve"> </w:t>
            </w:r>
            <w:proofErr w:type="spellStart"/>
            <w:r>
              <w:rPr>
                <w:sz w:val="30"/>
                <w:szCs w:val="30"/>
              </w:rPr>
              <w:t>healthy</w:t>
            </w:r>
            <w:proofErr w:type="spellEnd"/>
            <w:r>
              <w:rPr>
                <w:sz w:val="30"/>
                <w:szCs w:val="30"/>
              </w:rPr>
              <w:t xml:space="preserve"> </w:t>
            </w:r>
            <w:proofErr w:type="spellStart"/>
            <w:r>
              <w:rPr>
                <w:sz w:val="30"/>
                <w:szCs w:val="30"/>
              </w:rPr>
              <w:t>lifestyles</w:t>
            </w:r>
            <w:proofErr w:type="spellEnd"/>
            <w:r>
              <w:rPr>
                <w:sz w:val="30"/>
                <w:szCs w:val="30"/>
              </w:rPr>
              <w:t>;</w:t>
            </w:r>
          </w:p>
          <w:p w14:paraId="48236C26" w14:textId="77777777" w:rsidR="0079226F" w:rsidRPr="002F35C7" w:rsidRDefault="00400785">
            <w:pPr>
              <w:pStyle w:val="af4"/>
              <w:numPr>
                <w:ilvl w:val="0"/>
                <w:numId w:val="1"/>
              </w:numPr>
              <w:jc w:val="both"/>
              <w:rPr>
                <w:sz w:val="30"/>
                <w:szCs w:val="30"/>
                <w:lang w:val="en-US"/>
              </w:rPr>
            </w:pPr>
            <w:r>
              <w:rPr>
                <w:sz w:val="30"/>
                <w:szCs w:val="30"/>
              </w:rPr>
              <w:t></w:t>
            </w:r>
            <w:r w:rsidRPr="002F35C7">
              <w:rPr>
                <w:sz w:val="30"/>
                <w:szCs w:val="30"/>
                <w:lang w:val="en-US"/>
              </w:rPr>
              <w:t xml:space="preserve"> distraction of </w:t>
            </w:r>
            <w:r w:rsidRPr="002F35C7">
              <w:rPr>
                <w:sz w:val="30"/>
                <w:szCs w:val="30"/>
                <w:lang w:val="en-US"/>
              </w:rPr>
              <w:t>children and adolescents from computers and gadgets;</w:t>
            </w:r>
          </w:p>
          <w:p w14:paraId="6461343F" w14:textId="77777777" w:rsidR="0079226F" w:rsidRPr="002F35C7" w:rsidRDefault="00400785">
            <w:pPr>
              <w:pStyle w:val="af4"/>
              <w:numPr>
                <w:ilvl w:val="0"/>
                <w:numId w:val="1"/>
              </w:numPr>
              <w:jc w:val="both"/>
              <w:rPr>
                <w:sz w:val="30"/>
                <w:szCs w:val="30"/>
                <w:lang w:val="en-US"/>
              </w:rPr>
            </w:pPr>
            <w:r>
              <w:rPr>
                <w:sz w:val="30"/>
                <w:szCs w:val="30"/>
              </w:rPr>
              <w:t></w:t>
            </w:r>
            <w:r w:rsidRPr="002F35C7">
              <w:rPr>
                <w:sz w:val="30"/>
                <w:szCs w:val="30"/>
                <w:lang w:val="en-US"/>
              </w:rPr>
              <w:t xml:space="preserve"> training in the younger generation of all physical qualities;</w:t>
            </w:r>
          </w:p>
          <w:p w14:paraId="34651D6B" w14:textId="77777777" w:rsidR="0079226F" w:rsidRPr="002F35C7" w:rsidRDefault="00400785">
            <w:pPr>
              <w:pStyle w:val="af4"/>
              <w:numPr>
                <w:ilvl w:val="0"/>
                <w:numId w:val="1"/>
              </w:numPr>
              <w:jc w:val="both"/>
              <w:rPr>
                <w:sz w:val="30"/>
                <w:szCs w:val="30"/>
                <w:lang w:val="en-US"/>
              </w:rPr>
            </w:pPr>
            <w:r>
              <w:rPr>
                <w:sz w:val="30"/>
                <w:szCs w:val="30"/>
              </w:rPr>
              <w:t></w:t>
            </w:r>
            <w:r w:rsidRPr="002F35C7">
              <w:rPr>
                <w:sz w:val="30"/>
                <w:szCs w:val="30"/>
                <w:lang w:val="en-US"/>
              </w:rPr>
              <w:t xml:space="preserve"> prevention of crimes and offenses through classes at the Center;</w:t>
            </w:r>
          </w:p>
          <w:p w14:paraId="52CB033B" w14:textId="77777777" w:rsidR="0079226F" w:rsidRPr="002F35C7" w:rsidRDefault="00400785">
            <w:pPr>
              <w:pStyle w:val="af4"/>
              <w:numPr>
                <w:ilvl w:val="0"/>
                <w:numId w:val="1"/>
              </w:numPr>
              <w:jc w:val="both"/>
              <w:rPr>
                <w:sz w:val="30"/>
                <w:szCs w:val="30"/>
                <w:lang w:val="en-US"/>
              </w:rPr>
            </w:pPr>
            <w:r>
              <w:rPr>
                <w:sz w:val="30"/>
                <w:szCs w:val="30"/>
              </w:rPr>
              <w:t></w:t>
            </w:r>
            <w:r w:rsidRPr="002F35C7">
              <w:rPr>
                <w:sz w:val="30"/>
                <w:szCs w:val="30"/>
                <w:lang w:val="en-US"/>
              </w:rPr>
              <w:t xml:space="preserve"> leisure activities for students in the Partizansky district;</w:t>
            </w:r>
          </w:p>
          <w:p w14:paraId="0229AB33" w14:textId="77777777" w:rsidR="0079226F" w:rsidRPr="002F35C7" w:rsidRDefault="00400785">
            <w:pPr>
              <w:pStyle w:val="af4"/>
              <w:numPr>
                <w:ilvl w:val="0"/>
                <w:numId w:val="1"/>
              </w:numPr>
              <w:jc w:val="both"/>
              <w:rPr>
                <w:sz w:val="30"/>
                <w:szCs w:val="30"/>
                <w:lang w:val="en-US"/>
              </w:rPr>
            </w:pPr>
            <w:r w:rsidRPr="002F35C7">
              <w:rPr>
                <w:sz w:val="30"/>
                <w:szCs w:val="30"/>
                <w:lang w:val="en-US"/>
              </w:rPr>
              <w:t>a small v</w:t>
            </w:r>
            <w:r w:rsidRPr="002F35C7">
              <w:rPr>
                <w:sz w:val="30"/>
                <w:szCs w:val="30"/>
                <w:lang w:val="en-US"/>
              </w:rPr>
              <w:t>ictory in every training session.</w:t>
            </w:r>
          </w:p>
        </w:tc>
      </w:tr>
      <w:tr w:rsidR="0079226F" w:rsidRPr="002F35C7" w14:paraId="4FED5E0F" w14:textId="77777777">
        <w:tc>
          <w:tcPr>
            <w:tcW w:w="566" w:type="dxa"/>
          </w:tcPr>
          <w:p w14:paraId="03D2D7E2" w14:textId="77777777" w:rsidR="0079226F" w:rsidRDefault="00400785">
            <w:pPr>
              <w:jc w:val="both"/>
              <w:rPr>
                <w:sz w:val="30"/>
                <w:szCs w:val="30"/>
              </w:rPr>
            </w:pPr>
            <w:r>
              <w:rPr>
                <w:sz w:val="30"/>
                <w:szCs w:val="30"/>
              </w:rPr>
              <w:t>6.</w:t>
            </w:r>
          </w:p>
        </w:tc>
        <w:tc>
          <w:tcPr>
            <w:tcW w:w="2211" w:type="dxa"/>
          </w:tcPr>
          <w:p w14:paraId="4AB0ADB3" w14:textId="77777777" w:rsidR="0079226F" w:rsidRDefault="00400785">
            <w:pPr>
              <w:jc w:val="both"/>
              <w:rPr>
                <w:sz w:val="30"/>
                <w:szCs w:val="30"/>
              </w:rPr>
            </w:pPr>
            <w:r>
              <w:rPr>
                <w:sz w:val="30"/>
                <w:szCs w:val="30"/>
              </w:rPr>
              <w:t>Target Group:</w:t>
            </w:r>
          </w:p>
        </w:tc>
        <w:tc>
          <w:tcPr>
            <w:tcW w:w="6793" w:type="dxa"/>
          </w:tcPr>
          <w:p w14:paraId="341EA6CD" w14:textId="77777777" w:rsidR="0079226F" w:rsidRPr="002F35C7" w:rsidRDefault="00400785">
            <w:pPr>
              <w:pStyle w:val="af4"/>
              <w:numPr>
                <w:ilvl w:val="0"/>
                <w:numId w:val="6"/>
              </w:numPr>
              <w:jc w:val="both"/>
              <w:rPr>
                <w:sz w:val="30"/>
                <w:szCs w:val="30"/>
                <w:lang w:val="en-US"/>
              </w:rPr>
            </w:pPr>
            <w:r>
              <w:rPr>
                <w:sz w:val="30"/>
                <w:szCs w:val="30"/>
              </w:rPr>
              <w:t></w:t>
            </w:r>
            <w:r w:rsidRPr="002F35C7">
              <w:rPr>
                <w:sz w:val="30"/>
                <w:szCs w:val="30"/>
                <w:lang w:val="en-US"/>
              </w:rPr>
              <w:t xml:space="preserve"> children, adolescents and youth of the Partizansky district;</w:t>
            </w:r>
          </w:p>
          <w:p w14:paraId="75277AE9" w14:textId="77777777" w:rsidR="0079226F" w:rsidRDefault="00400785">
            <w:pPr>
              <w:pStyle w:val="af4"/>
              <w:numPr>
                <w:ilvl w:val="0"/>
                <w:numId w:val="6"/>
              </w:numPr>
              <w:jc w:val="both"/>
              <w:rPr>
                <w:sz w:val="30"/>
                <w:szCs w:val="30"/>
              </w:rPr>
            </w:pPr>
            <w:r>
              <w:rPr>
                <w:sz w:val="30"/>
                <w:szCs w:val="30"/>
              </w:rPr>
              <w:t xml:space="preserve"> </w:t>
            </w:r>
            <w:proofErr w:type="spellStart"/>
            <w:r>
              <w:rPr>
                <w:sz w:val="30"/>
                <w:szCs w:val="30"/>
              </w:rPr>
              <w:t>legal</w:t>
            </w:r>
            <w:proofErr w:type="spellEnd"/>
            <w:r>
              <w:rPr>
                <w:sz w:val="30"/>
                <w:szCs w:val="30"/>
              </w:rPr>
              <w:t xml:space="preserve"> </w:t>
            </w:r>
            <w:proofErr w:type="spellStart"/>
            <w:r>
              <w:rPr>
                <w:sz w:val="30"/>
                <w:szCs w:val="30"/>
              </w:rPr>
              <w:t>representatives</w:t>
            </w:r>
            <w:proofErr w:type="spellEnd"/>
            <w:r>
              <w:rPr>
                <w:sz w:val="30"/>
                <w:szCs w:val="30"/>
              </w:rPr>
              <w:t>;</w:t>
            </w:r>
          </w:p>
          <w:p w14:paraId="31E8ED89" w14:textId="77777777" w:rsidR="0079226F" w:rsidRPr="002F35C7" w:rsidRDefault="00400785">
            <w:pPr>
              <w:pStyle w:val="af4"/>
              <w:numPr>
                <w:ilvl w:val="0"/>
                <w:numId w:val="6"/>
              </w:numPr>
              <w:jc w:val="both"/>
              <w:rPr>
                <w:sz w:val="30"/>
                <w:szCs w:val="30"/>
                <w:lang w:val="en-US"/>
              </w:rPr>
            </w:pPr>
            <w:r w:rsidRPr="002F35C7">
              <w:rPr>
                <w:sz w:val="30"/>
                <w:szCs w:val="30"/>
                <w:lang w:val="en-US"/>
              </w:rPr>
              <w:t>population of the district and city</w:t>
            </w:r>
          </w:p>
        </w:tc>
      </w:tr>
      <w:tr w:rsidR="0079226F" w:rsidRPr="002F35C7" w14:paraId="31F0090E" w14:textId="77777777">
        <w:tc>
          <w:tcPr>
            <w:tcW w:w="566" w:type="dxa"/>
          </w:tcPr>
          <w:p w14:paraId="603E559D" w14:textId="77777777" w:rsidR="0079226F" w:rsidRDefault="00400785">
            <w:pPr>
              <w:jc w:val="both"/>
              <w:rPr>
                <w:sz w:val="30"/>
                <w:szCs w:val="30"/>
              </w:rPr>
            </w:pPr>
            <w:r>
              <w:rPr>
                <w:sz w:val="30"/>
                <w:szCs w:val="30"/>
              </w:rPr>
              <w:t>7.</w:t>
            </w:r>
          </w:p>
        </w:tc>
        <w:tc>
          <w:tcPr>
            <w:tcW w:w="2211" w:type="dxa"/>
          </w:tcPr>
          <w:p w14:paraId="52676504" w14:textId="77777777" w:rsidR="0079226F" w:rsidRDefault="00400785">
            <w:pPr>
              <w:jc w:val="both"/>
              <w:rPr>
                <w:sz w:val="30"/>
                <w:szCs w:val="30"/>
              </w:rPr>
            </w:pPr>
            <w:proofErr w:type="spellStart"/>
            <w:r>
              <w:rPr>
                <w:sz w:val="30"/>
                <w:szCs w:val="30"/>
              </w:rPr>
              <w:t>Summary</w:t>
            </w:r>
            <w:proofErr w:type="spellEnd"/>
            <w:r>
              <w:rPr>
                <w:sz w:val="30"/>
                <w:szCs w:val="30"/>
              </w:rPr>
              <w:t xml:space="preserve"> </w:t>
            </w:r>
            <w:proofErr w:type="spellStart"/>
            <w:r>
              <w:rPr>
                <w:sz w:val="30"/>
                <w:szCs w:val="30"/>
              </w:rPr>
              <w:t>of</w:t>
            </w:r>
            <w:proofErr w:type="spellEnd"/>
            <w:r>
              <w:rPr>
                <w:sz w:val="30"/>
                <w:szCs w:val="30"/>
              </w:rPr>
              <w:t xml:space="preserve"> </w:t>
            </w:r>
            <w:proofErr w:type="spellStart"/>
            <w:r>
              <w:rPr>
                <w:sz w:val="30"/>
                <w:szCs w:val="30"/>
              </w:rPr>
              <w:t>project</w:t>
            </w:r>
            <w:proofErr w:type="spellEnd"/>
            <w:r>
              <w:rPr>
                <w:sz w:val="30"/>
                <w:szCs w:val="30"/>
              </w:rPr>
              <w:t xml:space="preserve"> </w:t>
            </w:r>
            <w:proofErr w:type="spellStart"/>
            <w:r>
              <w:rPr>
                <w:sz w:val="30"/>
                <w:szCs w:val="30"/>
              </w:rPr>
              <w:t>activities</w:t>
            </w:r>
            <w:proofErr w:type="spellEnd"/>
            <w:r>
              <w:rPr>
                <w:sz w:val="30"/>
                <w:szCs w:val="30"/>
              </w:rPr>
              <w:t>:</w:t>
            </w:r>
          </w:p>
        </w:tc>
        <w:tc>
          <w:tcPr>
            <w:tcW w:w="6793" w:type="dxa"/>
            <w:tcBorders>
              <w:right w:val="single" w:sz="4" w:space="0" w:color="auto"/>
            </w:tcBorders>
          </w:tcPr>
          <w:p w14:paraId="4ACCE813" w14:textId="77777777" w:rsidR="0079226F" w:rsidRPr="002F35C7" w:rsidRDefault="00400785">
            <w:pPr>
              <w:shd w:val="clear" w:color="auto" w:fill="FBFBFB"/>
              <w:suppressAutoHyphens w:val="0"/>
              <w:spacing w:line="330" w:lineRule="atLeast"/>
              <w:jc w:val="both"/>
              <w:rPr>
                <w:sz w:val="30"/>
                <w:szCs w:val="30"/>
                <w:lang w:val="en-US" w:eastAsia="ru-RU"/>
              </w:rPr>
            </w:pPr>
            <w:r w:rsidRPr="002F35C7">
              <w:rPr>
                <w:sz w:val="30"/>
                <w:szCs w:val="30"/>
                <w:lang w:val="en-US" w:eastAsia="ru-RU"/>
              </w:rPr>
              <w:t xml:space="preserve">To implement this project, it is </w:t>
            </w:r>
            <w:r w:rsidRPr="002F35C7">
              <w:rPr>
                <w:sz w:val="30"/>
                <w:szCs w:val="30"/>
                <w:lang w:val="en-US" w:eastAsia="ru-RU"/>
              </w:rPr>
              <w:t xml:space="preserve">necessary to do: the hangar installation is a pre-fabricated structure made of durable PVC fabric, the shape and rigidity of which is maintained due to constant excess air pressure with a supply and exhaust ventilation system, electric heating, industrial </w:t>
            </w:r>
            <w:r w:rsidRPr="002F35C7">
              <w:rPr>
                <w:sz w:val="30"/>
                <w:szCs w:val="30"/>
                <w:lang w:val="en-US" w:eastAsia="ru-RU"/>
              </w:rPr>
              <w:t>lighting, fire safety system, reinforced fasteners and anchor systems.</w:t>
            </w:r>
          </w:p>
        </w:tc>
      </w:tr>
      <w:tr w:rsidR="0079226F" w:rsidRPr="002F35C7" w14:paraId="041A8A0A" w14:textId="77777777">
        <w:tc>
          <w:tcPr>
            <w:tcW w:w="566" w:type="dxa"/>
          </w:tcPr>
          <w:p w14:paraId="609823FE" w14:textId="77777777" w:rsidR="0079226F" w:rsidRDefault="00400785">
            <w:pPr>
              <w:jc w:val="both"/>
              <w:rPr>
                <w:sz w:val="30"/>
                <w:szCs w:val="30"/>
              </w:rPr>
            </w:pPr>
            <w:r>
              <w:rPr>
                <w:sz w:val="30"/>
                <w:szCs w:val="30"/>
              </w:rPr>
              <w:t>8.</w:t>
            </w:r>
          </w:p>
        </w:tc>
        <w:tc>
          <w:tcPr>
            <w:tcW w:w="2211" w:type="dxa"/>
          </w:tcPr>
          <w:p w14:paraId="47A9B32C" w14:textId="77777777" w:rsidR="0079226F" w:rsidRDefault="00400785">
            <w:pPr>
              <w:jc w:val="both"/>
              <w:rPr>
                <w:sz w:val="30"/>
                <w:szCs w:val="30"/>
              </w:rPr>
            </w:pPr>
            <w:proofErr w:type="spellStart"/>
            <w:r>
              <w:rPr>
                <w:sz w:val="30"/>
                <w:szCs w:val="30"/>
              </w:rPr>
              <w:t>Practical</w:t>
            </w:r>
            <w:proofErr w:type="spellEnd"/>
            <w:r>
              <w:rPr>
                <w:sz w:val="30"/>
                <w:szCs w:val="30"/>
              </w:rPr>
              <w:t xml:space="preserve"> </w:t>
            </w:r>
            <w:proofErr w:type="spellStart"/>
            <w:r>
              <w:rPr>
                <w:sz w:val="30"/>
                <w:szCs w:val="30"/>
              </w:rPr>
              <w:t>significance</w:t>
            </w:r>
            <w:proofErr w:type="spellEnd"/>
            <w:r>
              <w:rPr>
                <w:sz w:val="30"/>
                <w:szCs w:val="30"/>
              </w:rPr>
              <w:t>:</w:t>
            </w:r>
          </w:p>
        </w:tc>
        <w:tc>
          <w:tcPr>
            <w:tcW w:w="6793" w:type="dxa"/>
            <w:tcBorders>
              <w:right w:val="single" w:sz="4" w:space="0" w:color="auto"/>
            </w:tcBorders>
          </w:tcPr>
          <w:p w14:paraId="6BE3254A" w14:textId="77777777" w:rsidR="0079226F" w:rsidRPr="002F35C7" w:rsidRDefault="00400785">
            <w:pPr>
              <w:shd w:val="clear" w:color="auto" w:fill="FBFBFB"/>
              <w:suppressAutoHyphens w:val="0"/>
              <w:spacing w:line="330" w:lineRule="atLeast"/>
              <w:jc w:val="both"/>
              <w:rPr>
                <w:sz w:val="30"/>
                <w:szCs w:val="30"/>
                <w:lang w:val="en-US"/>
              </w:rPr>
            </w:pPr>
            <w:r w:rsidRPr="002F35C7">
              <w:rPr>
                <w:sz w:val="30"/>
                <w:szCs w:val="30"/>
                <w:lang w:val="en-US"/>
              </w:rPr>
              <w:t>Update (improvement) of the mini-football ground in the extreme sports park at 1 Stoletova St. by installing an inflatable hangar (collapsible) over the spor</w:t>
            </w:r>
            <w:r w:rsidRPr="002F35C7">
              <w:rPr>
                <w:sz w:val="30"/>
                <w:szCs w:val="30"/>
                <w:lang w:val="en-US"/>
              </w:rPr>
              <w:t>ts ground, which will allow you to engage in physical education and sports year-round. Maximum involvement of children, adolescents and parents of the Partizansky district in active family recreation through a variety of physical activity, which will entai</w:t>
            </w:r>
            <w:r w:rsidRPr="002F35C7">
              <w:rPr>
                <w:sz w:val="30"/>
                <w:szCs w:val="30"/>
                <w:lang w:val="en-US"/>
              </w:rPr>
              <w:t>l a healthy habit of systematically exercising.</w:t>
            </w:r>
          </w:p>
        </w:tc>
      </w:tr>
      <w:tr w:rsidR="0079226F" w14:paraId="1BD3BC50" w14:textId="77777777">
        <w:tc>
          <w:tcPr>
            <w:tcW w:w="566" w:type="dxa"/>
          </w:tcPr>
          <w:p w14:paraId="092E4261" w14:textId="77777777" w:rsidR="0079226F" w:rsidRDefault="00400785">
            <w:pPr>
              <w:jc w:val="both"/>
              <w:rPr>
                <w:sz w:val="30"/>
                <w:szCs w:val="30"/>
              </w:rPr>
            </w:pPr>
            <w:r>
              <w:rPr>
                <w:sz w:val="30"/>
                <w:szCs w:val="30"/>
              </w:rPr>
              <w:lastRenderedPageBreak/>
              <w:t>9.</w:t>
            </w:r>
          </w:p>
        </w:tc>
        <w:tc>
          <w:tcPr>
            <w:tcW w:w="2211" w:type="dxa"/>
          </w:tcPr>
          <w:p w14:paraId="4EB5452D" w14:textId="77777777" w:rsidR="0079226F" w:rsidRDefault="00400785">
            <w:pPr>
              <w:jc w:val="both"/>
              <w:rPr>
                <w:sz w:val="30"/>
                <w:szCs w:val="30"/>
              </w:rPr>
            </w:pPr>
            <w:r>
              <w:rPr>
                <w:sz w:val="30"/>
                <w:szCs w:val="30"/>
              </w:rPr>
              <w:t xml:space="preserve">Total </w:t>
            </w:r>
            <w:proofErr w:type="spellStart"/>
            <w:r>
              <w:rPr>
                <w:sz w:val="30"/>
                <w:szCs w:val="30"/>
              </w:rPr>
              <w:t>funding</w:t>
            </w:r>
            <w:proofErr w:type="spellEnd"/>
            <w:r>
              <w:rPr>
                <w:sz w:val="30"/>
                <w:szCs w:val="30"/>
              </w:rPr>
              <w:t xml:space="preserve"> </w:t>
            </w:r>
            <w:proofErr w:type="spellStart"/>
            <w:r>
              <w:rPr>
                <w:sz w:val="30"/>
                <w:szCs w:val="30"/>
              </w:rPr>
              <w:t>in</w:t>
            </w:r>
            <w:proofErr w:type="spellEnd"/>
            <w:r>
              <w:rPr>
                <w:sz w:val="30"/>
                <w:szCs w:val="30"/>
              </w:rPr>
              <w:t xml:space="preserve"> EUR:</w:t>
            </w:r>
          </w:p>
        </w:tc>
        <w:tc>
          <w:tcPr>
            <w:tcW w:w="6793" w:type="dxa"/>
            <w:tcBorders>
              <w:right w:val="single" w:sz="4" w:space="0" w:color="auto"/>
            </w:tcBorders>
          </w:tcPr>
          <w:p w14:paraId="6945B77B" w14:textId="77777777" w:rsidR="0079226F" w:rsidRDefault="00400785">
            <w:pPr>
              <w:shd w:val="clear" w:color="auto" w:fill="FFFFFF"/>
              <w:suppressAutoHyphens w:val="0"/>
              <w:jc w:val="both"/>
              <w:rPr>
                <w:sz w:val="30"/>
                <w:szCs w:val="30"/>
                <w:shd w:val="clear" w:color="auto" w:fill="FFFFFF"/>
              </w:rPr>
            </w:pPr>
            <w:proofErr w:type="spellStart"/>
            <w:r>
              <w:rPr>
                <w:sz w:val="30"/>
                <w:szCs w:val="30"/>
                <w:shd w:val="clear" w:color="auto" w:fill="FFFFFF"/>
              </w:rPr>
              <w:t>Donor</w:t>
            </w:r>
            <w:proofErr w:type="spellEnd"/>
            <w:r>
              <w:rPr>
                <w:sz w:val="30"/>
                <w:szCs w:val="30"/>
                <w:shd w:val="clear" w:color="auto" w:fill="FFFFFF"/>
              </w:rPr>
              <w:t xml:space="preserve"> </w:t>
            </w:r>
            <w:proofErr w:type="spellStart"/>
            <w:r>
              <w:rPr>
                <w:sz w:val="30"/>
                <w:szCs w:val="30"/>
                <w:shd w:val="clear" w:color="auto" w:fill="FFFFFF"/>
              </w:rPr>
              <w:t>funds</w:t>
            </w:r>
            <w:proofErr w:type="spellEnd"/>
          </w:p>
          <w:p w14:paraId="74207274" w14:textId="77777777" w:rsidR="0079226F" w:rsidRDefault="00400785">
            <w:pPr>
              <w:shd w:val="clear" w:color="auto" w:fill="FFFFFF"/>
              <w:suppressAutoHyphens w:val="0"/>
              <w:jc w:val="both"/>
              <w:rPr>
                <w:sz w:val="30"/>
                <w:szCs w:val="30"/>
                <w:shd w:val="clear" w:color="auto" w:fill="FFFFFF"/>
              </w:rPr>
            </w:pPr>
            <w:r>
              <w:rPr>
                <w:sz w:val="30"/>
                <w:szCs w:val="30"/>
                <w:shd w:val="clear" w:color="auto" w:fill="FFFFFF"/>
              </w:rPr>
              <w:t xml:space="preserve">62720 </w:t>
            </w:r>
            <w:proofErr w:type="spellStart"/>
            <w:r>
              <w:rPr>
                <w:sz w:val="30"/>
                <w:szCs w:val="30"/>
                <w:shd w:val="clear" w:color="auto" w:fill="FFFFFF"/>
              </w:rPr>
              <w:t>thousand</w:t>
            </w:r>
            <w:proofErr w:type="spellEnd"/>
            <w:r>
              <w:rPr>
                <w:sz w:val="30"/>
                <w:szCs w:val="30"/>
                <w:shd w:val="clear" w:color="auto" w:fill="FFFFFF"/>
              </w:rPr>
              <w:t xml:space="preserve"> </w:t>
            </w:r>
            <w:proofErr w:type="spellStart"/>
            <w:r>
              <w:rPr>
                <w:sz w:val="30"/>
                <w:szCs w:val="30"/>
                <w:shd w:val="clear" w:color="auto" w:fill="FFFFFF"/>
              </w:rPr>
              <w:t>euros</w:t>
            </w:r>
            <w:proofErr w:type="spellEnd"/>
            <w:r>
              <w:rPr>
                <w:sz w:val="30"/>
                <w:szCs w:val="30"/>
                <w:shd w:val="clear" w:color="auto" w:fill="FFFFFF"/>
              </w:rPr>
              <w:t>.</w:t>
            </w:r>
          </w:p>
        </w:tc>
      </w:tr>
      <w:tr w:rsidR="0079226F" w:rsidRPr="002F35C7" w14:paraId="6775ABDD" w14:textId="77777777">
        <w:tc>
          <w:tcPr>
            <w:tcW w:w="566" w:type="dxa"/>
          </w:tcPr>
          <w:p w14:paraId="24EBF965" w14:textId="77777777" w:rsidR="0079226F" w:rsidRDefault="00400785">
            <w:pPr>
              <w:jc w:val="both"/>
              <w:rPr>
                <w:sz w:val="30"/>
                <w:szCs w:val="30"/>
              </w:rPr>
            </w:pPr>
            <w:r>
              <w:rPr>
                <w:sz w:val="30"/>
                <w:szCs w:val="30"/>
              </w:rPr>
              <w:t>10.</w:t>
            </w:r>
          </w:p>
        </w:tc>
        <w:tc>
          <w:tcPr>
            <w:tcW w:w="2211" w:type="dxa"/>
          </w:tcPr>
          <w:p w14:paraId="5EAAFA8E" w14:textId="77777777" w:rsidR="0079226F" w:rsidRDefault="00400785">
            <w:pPr>
              <w:jc w:val="both"/>
              <w:rPr>
                <w:sz w:val="30"/>
                <w:szCs w:val="30"/>
              </w:rPr>
            </w:pPr>
            <w:r>
              <w:rPr>
                <w:sz w:val="30"/>
                <w:szCs w:val="30"/>
              </w:rPr>
              <w:t xml:space="preserve">Place </w:t>
            </w:r>
            <w:proofErr w:type="spellStart"/>
            <w:r>
              <w:rPr>
                <w:sz w:val="30"/>
                <w:szCs w:val="30"/>
              </w:rPr>
              <w:t>of</w:t>
            </w:r>
            <w:proofErr w:type="spellEnd"/>
            <w:r>
              <w:rPr>
                <w:sz w:val="30"/>
                <w:szCs w:val="30"/>
              </w:rPr>
              <w:t xml:space="preserve"> </w:t>
            </w:r>
            <w:proofErr w:type="spellStart"/>
            <w:r>
              <w:rPr>
                <w:sz w:val="30"/>
                <w:szCs w:val="30"/>
              </w:rPr>
              <w:t>execution</w:t>
            </w:r>
            <w:proofErr w:type="spellEnd"/>
          </w:p>
          <w:p w14:paraId="11F857D2" w14:textId="77777777" w:rsidR="0079226F" w:rsidRDefault="00400785">
            <w:pPr>
              <w:jc w:val="both"/>
              <w:rPr>
                <w:sz w:val="30"/>
                <w:szCs w:val="30"/>
              </w:rPr>
            </w:pPr>
            <w:proofErr w:type="spellStart"/>
            <w:r>
              <w:rPr>
                <w:sz w:val="30"/>
                <w:szCs w:val="30"/>
              </w:rPr>
              <w:t>project</w:t>
            </w:r>
            <w:proofErr w:type="spellEnd"/>
            <w:r>
              <w:rPr>
                <w:sz w:val="30"/>
                <w:szCs w:val="30"/>
              </w:rPr>
              <w:t>:</w:t>
            </w:r>
          </w:p>
        </w:tc>
        <w:tc>
          <w:tcPr>
            <w:tcW w:w="6793" w:type="dxa"/>
            <w:tcBorders>
              <w:right w:val="single" w:sz="4" w:space="0" w:color="auto"/>
            </w:tcBorders>
          </w:tcPr>
          <w:p w14:paraId="7F4DD1C7" w14:textId="77777777" w:rsidR="0079226F" w:rsidRPr="002F35C7" w:rsidRDefault="00400785">
            <w:pPr>
              <w:shd w:val="clear" w:color="auto" w:fill="FFFFFF"/>
              <w:suppressAutoHyphens w:val="0"/>
              <w:jc w:val="both"/>
              <w:rPr>
                <w:sz w:val="30"/>
                <w:szCs w:val="30"/>
                <w:shd w:val="clear" w:color="auto" w:fill="FFFFFF"/>
                <w:lang w:val="en-US"/>
              </w:rPr>
            </w:pPr>
            <w:r w:rsidRPr="002F35C7">
              <w:rPr>
                <w:sz w:val="30"/>
                <w:szCs w:val="30"/>
                <w:shd w:val="clear" w:color="auto" w:fill="FFFFFF"/>
                <w:lang w:val="en-US"/>
              </w:rPr>
              <w:t>Minsk, Stoletova St., 1 Extreme Sports Park</w:t>
            </w:r>
          </w:p>
        </w:tc>
      </w:tr>
      <w:tr w:rsidR="0079226F" w14:paraId="6254EFFA" w14:textId="77777777">
        <w:tc>
          <w:tcPr>
            <w:tcW w:w="566" w:type="dxa"/>
          </w:tcPr>
          <w:p w14:paraId="284F1EC5" w14:textId="77777777" w:rsidR="0079226F" w:rsidRDefault="00400785">
            <w:pPr>
              <w:jc w:val="both"/>
              <w:rPr>
                <w:sz w:val="30"/>
                <w:szCs w:val="30"/>
              </w:rPr>
            </w:pPr>
            <w:r>
              <w:rPr>
                <w:sz w:val="30"/>
                <w:szCs w:val="30"/>
              </w:rPr>
              <w:t>11.</w:t>
            </w:r>
          </w:p>
        </w:tc>
        <w:tc>
          <w:tcPr>
            <w:tcW w:w="2211" w:type="dxa"/>
          </w:tcPr>
          <w:p w14:paraId="7E5C2B1A" w14:textId="77777777" w:rsidR="0079226F" w:rsidRDefault="00400785">
            <w:pPr>
              <w:jc w:val="both"/>
              <w:rPr>
                <w:sz w:val="30"/>
                <w:szCs w:val="30"/>
              </w:rPr>
            </w:pPr>
            <w:r>
              <w:rPr>
                <w:sz w:val="30"/>
                <w:szCs w:val="30"/>
              </w:rPr>
              <w:t xml:space="preserve">Contact </w:t>
            </w:r>
            <w:proofErr w:type="spellStart"/>
            <w:r>
              <w:rPr>
                <w:sz w:val="30"/>
                <w:szCs w:val="30"/>
              </w:rPr>
              <w:t>person</w:t>
            </w:r>
            <w:proofErr w:type="spellEnd"/>
            <w:r>
              <w:rPr>
                <w:sz w:val="30"/>
                <w:szCs w:val="30"/>
              </w:rPr>
              <w:t>:</w:t>
            </w:r>
          </w:p>
        </w:tc>
        <w:tc>
          <w:tcPr>
            <w:tcW w:w="6793" w:type="dxa"/>
            <w:tcBorders>
              <w:bottom w:val="single" w:sz="4" w:space="0" w:color="auto"/>
              <w:right w:val="single" w:sz="4" w:space="0" w:color="auto"/>
            </w:tcBorders>
          </w:tcPr>
          <w:p w14:paraId="1E24B3AF" w14:textId="77777777" w:rsidR="0079226F" w:rsidRPr="002F35C7" w:rsidRDefault="00400785">
            <w:pPr>
              <w:shd w:val="clear" w:color="auto" w:fill="FFFFFF"/>
              <w:suppressAutoHyphens w:val="0"/>
              <w:jc w:val="both"/>
              <w:rPr>
                <w:sz w:val="30"/>
                <w:szCs w:val="30"/>
                <w:shd w:val="clear" w:color="auto" w:fill="FFFFFF"/>
                <w:lang w:val="en-US"/>
              </w:rPr>
            </w:pPr>
            <w:r w:rsidRPr="002F35C7">
              <w:rPr>
                <w:sz w:val="30"/>
                <w:szCs w:val="30"/>
                <w:shd w:val="clear" w:color="auto" w:fill="FFFFFF"/>
                <w:lang w:val="en-US"/>
              </w:rPr>
              <w:t xml:space="preserve">Yakel Victoria Ivanovna, Director of FSCDiM </w:t>
            </w:r>
            <w:r w:rsidRPr="002F35C7">
              <w:rPr>
                <w:sz w:val="30"/>
                <w:szCs w:val="30"/>
                <w:shd w:val="clear" w:color="auto" w:fill="FFFFFF"/>
                <w:lang w:val="en-US"/>
              </w:rPr>
              <w:t>Partizansky district of Minsk</w:t>
            </w:r>
          </w:p>
          <w:p w14:paraId="4991A3FB" w14:textId="77777777" w:rsidR="0079226F" w:rsidRDefault="00400785">
            <w:pPr>
              <w:shd w:val="clear" w:color="auto" w:fill="FFFFFF"/>
              <w:suppressAutoHyphens w:val="0"/>
              <w:jc w:val="both"/>
              <w:rPr>
                <w:color w:val="000000" w:themeColor="text1"/>
                <w:sz w:val="30"/>
                <w:szCs w:val="30"/>
                <w:shd w:val="clear" w:color="auto" w:fill="FFFFFF"/>
              </w:rPr>
            </w:pPr>
            <w:hyperlink r:id="rId9" w:history="1">
              <w:r>
                <w:rPr>
                  <w:rStyle w:val="a3"/>
                  <w:color w:val="000000" w:themeColor="text1"/>
                  <w:sz w:val="30"/>
                  <w:szCs w:val="30"/>
                  <w:shd w:val="clear" w:color="auto" w:fill="FFFFFF"/>
                  <w:lang w:val="en-US"/>
                </w:rPr>
                <w:t>fscdimpar</w:t>
              </w:r>
              <w:r>
                <w:rPr>
                  <w:rStyle w:val="a3"/>
                  <w:color w:val="000000" w:themeColor="text1"/>
                  <w:sz w:val="30"/>
                  <w:szCs w:val="30"/>
                  <w:shd w:val="clear" w:color="auto" w:fill="FFFFFF"/>
                </w:rPr>
                <w:t>@</w:t>
              </w:r>
              <w:r>
                <w:rPr>
                  <w:rStyle w:val="a3"/>
                  <w:color w:val="000000" w:themeColor="text1"/>
                  <w:sz w:val="30"/>
                  <w:szCs w:val="30"/>
                  <w:shd w:val="clear" w:color="auto" w:fill="FFFFFF"/>
                  <w:lang w:val="en-US"/>
                </w:rPr>
                <w:t>minskedu</w:t>
              </w:r>
              <w:r>
                <w:rPr>
                  <w:rStyle w:val="a3"/>
                  <w:color w:val="000000" w:themeColor="text1"/>
                  <w:sz w:val="30"/>
                  <w:szCs w:val="30"/>
                  <w:shd w:val="clear" w:color="auto" w:fill="FFFFFF"/>
                </w:rPr>
                <w:t>.</w:t>
              </w:r>
              <w:r>
                <w:rPr>
                  <w:rStyle w:val="a3"/>
                  <w:color w:val="000000" w:themeColor="text1"/>
                  <w:sz w:val="30"/>
                  <w:szCs w:val="30"/>
                  <w:shd w:val="clear" w:color="auto" w:fill="FFFFFF"/>
                  <w:lang w:val="en-US"/>
                </w:rPr>
                <w:t>gov</w:t>
              </w:r>
              <w:r>
                <w:rPr>
                  <w:rStyle w:val="a3"/>
                  <w:color w:val="000000" w:themeColor="text1"/>
                  <w:sz w:val="30"/>
                  <w:szCs w:val="30"/>
                  <w:shd w:val="clear" w:color="auto" w:fill="FFFFFF"/>
                </w:rPr>
                <w:t>.</w:t>
              </w:r>
              <w:r>
                <w:rPr>
                  <w:rStyle w:val="a3"/>
                  <w:color w:val="000000" w:themeColor="text1"/>
                  <w:sz w:val="30"/>
                  <w:szCs w:val="30"/>
                  <w:shd w:val="clear" w:color="auto" w:fill="FFFFFF"/>
                  <w:lang w:val="en-US"/>
                </w:rPr>
                <w:t>by</w:t>
              </w:r>
            </w:hyperlink>
          </w:p>
          <w:p w14:paraId="734CBF54" w14:textId="77777777" w:rsidR="0079226F" w:rsidRDefault="00400785">
            <w:pPr>
              <w:shd w:val="clear" w:color="auto" w:fill="FFFFFF"/>
              <w:suppressAutoHyphens w:val="0"/>
              <w:jc w:val="both"/>
              <w:rPr>
                <w:sz w:val="30"/>
                <w:szCs w:val="30"/>
                <w:shd w:val="clear" w:color="auto" w:fill="FFFFFF"/>
              </w:rPr>
            </w:pPr>
            <w:r>
              <w:rPr>
                <w:sz w:val="30"/>
                <w:szCs w:val="30"/>
                <w:shd w:val="clear" w:color="auto" w:fill="FFFFFF"/>
              </w:rPr>
              <w:t>(017)2310226</w:t>
            </w:r>
          </w:p>
        </w:tc>
      </w:tr>
    </w:tbl>
    <w:p w14:paraId="6524652F" w14:textId="77777777" w:rsidR="0079226F" w:rsidRDefault="0079226F">
      <w:pPr>
        <w:jc w:val="both"/>
        <w:rPr>
          <w:sz w:val="30"/>
          <w:szCs w:val="30"/>
        </w:rPr>
      </w:pPr>
    </w:p>
    <w:tbl>
      <w:tblPr>
        <w:tblW w:w="9498" w:type="dxa"/>
        <w:tblInd w:w="55" w:type="dxa"/>
        <w:tblLayout w:type="fixed"/>
        <w:tblCellMar>
          <w:top w:w="55" w:type="dxa"/>
          <w:left w:w="55" w:type="dxa"/>
          <w:bottom w:w="55" w:type="dxa"/>
          <w:right w:w="55" w:type="dxa"/>
        </w:tblCellMar>
        <w:tblLook w:val="04A0" w:firstRow="1" w:lastRow="0" w:firstColumn="1" w:lastColumn="0" w:noHBand="0" w:noVBand="1"/>
      </w:tblPr>
      <w:tblGrid>
        <w:gridCol w:w="6379"/>
        <w:gridCol w:w="3119"/>
      </w:tblGrid>
      <w:tr w:rsidR="0079226F" w:rsidRPr="002F35C7" w14:paraId="10CC2827" w14:textId="77777777">
        <w:tc>
          <w:tcPr>
            <w:tcW w:w="6379" w:type="dxa"/>
            <w:tcBorders>
              <w:top w:val="single" w:sz="0" w:space="0" w:color="000000"/>
              <w:left w:val="single" w:sz="0" w:space="0" w:color="000000"/>
              <w:bottom w:val="single" w:sz="0" w:space="0" w:color="000000"/>
            </w:tcBorders>
            <w:shd w:val="clear" w:color="auto" w:fill="auto"/>
          </w:tcPr>
          <w:p w14:paraId="2F72906E" w14:textId="77777777" w:rsidR="0079226F" w:rsidRDefault="00400785">
            <w:pPr>
              <w:pStyle w:val="af2"/>
              <w:jc w:val="both"/>
              <w:rPr>
                <w:sz w:val="30"/>
                <w:szCs w:val="30"/>
              </w:rPr>
            </w:pPr>
            <w:r>
              <w:rPr>
                <w:sz w:val="30"/>
                <w:szCs w:val="30"/>
              </w:rPr>
              <w:t>Event Name</w:t>
            </w:r>
          </w:p>
        </w:tc>
        <w:tc>
          <w:tcPr>
            <w:tcW w:w="3119" w:type="dxa"/>
            <w:tcBorders>
              <w:top w:val="single" w:sz="0" w:space="0" w:color="000000"/>
              <w:left w:val="single" w:sz="0" w:space="0" w:color="000000"/>
              <w:bottom w:val="single" w:sz="0" w:space="0" w:color="000000"/>
              <w:right w:val="single" w:sz="0" w:space="0" w:color="000000"/>
            </w:tcBorders>
            <w:shd w:val="clear" w:color="auto" w:fill="auto"/>
          </w:tcPr>
          <w:p w14:paraId="591B8BB9" w14:textId="77777777" w:rsidR="0079226F" w:rsidRPr="002F35C7" w:rsidRDefault="00400785">
            <w:pPr>
              <w:pStyle w:val="af2"/>
              <w:jc w:val="both"/>
              <w:rPr>
                <w:sz w:val="30"/>
                <w:szCs w:val="30"/>
                <w:lang w:val="en-US"/>
              </w:rPr>
            </w:pPr>
            <w:r w:rsidRPr="002F35C7">
              <w:rPr>
                <w:sz w:val="30"/>
                <w:szCs w:val="30"/>
                <w:lang w:val="en-US"/>
              </w:rPr>
              <w:t>Total cost of event in EUR</w:t>
            </w:r>
          </w:p>
        </w:tc>
      </w:tr>
      <w:tr w:rsidR="0079226F" w14:paraId="06A615FE" w14:textId="77777777">
        <w:tc>
          <w:tcPr>
            <w:tcW w:w="6379" w:type="dxa"/>
            <w:tcBorders>
              <w:top w:val="single" w:sz="0" w:space="0" w:color="000000"/>
              <w:left w:val="single" w:sz="0" w:space="0" w:color="000000"/>
              <w:bottom w:val="single" w:sz="0" w:space="0" w:color="000000"/>
            </w:tcBorders>
            <w:shd w:val="clear" w:color="auto" w:fill="auto"/>
          </w:tcPr>
          <w:p w14:paraId="06C097C7" w14:textId="77777777" w:rsidR="0079226F" w:rsidRPr="002F35C7" w:rsidRDefault="00400785">
            <w:pPr>
              <w:pStyle w:val="af4"/>
              <w:shd w:val="clear" w:color="auto" w:fill="FBFBFB"/>
              <w:suppressAutoHyphens w:val="0"/>
              <w:spacing w:line="330" w:lineRule="atLeast"/>
              <w:ind w:left="0"/>
              <w:jc w:val="both"/>
              <w:rPr>
                <w:sz w:val="30"/>
                <w:szCs w:val="30"/>
                <w:lang w:val="en-US"/>
              </w:rPr>
            </w:pPr>
            <w:r w:rsidRPr="002F35C7">
              <w:rPr>
                <w:sz w:val="30"/>
                <w:szCs w:val="30"/>
                <w:lang w:val="en-US"/>
              </w:rPr>
              <w:t xml:space="preserve">The hangar installation is a pre-fabricated structure made of durable PVC fabric, the shape </w:t>
            </w:r>
            <w:r w:rsidRPr="002F35C7">
              <w:rPr>
                <w:sz w:val="30"/>
                <w:szCs w:val="30"/>
                <w:lang w:val="en-US"/>
              </w:rPr>
              <w:t>and rigidity of which is maintained by constant excess air pressure with a supply and exhaust ventilation system, electric heating, industrial lighting, fire safety system, reinforced fasteners and anchor systems.</w:t>
            </w:r>
          </w:p>
          <w:p w14:paraId="67B30FA5" w14:textId="77777777" w:rsidR="0079226F" w:rsidRPr="002F35C7" w:rsidRDefault="00400785">
            <w:pPr>
              <w:pStyle w:val="af4"/>
              <w:shd w:val="clear" w:color="auto" w:fill="FBFBFB"/>
              <w:suppressAutoHyphens w:val="0"/>
              <w:spacing w:line="330" w:lineRule="atLeast"/>
              <w:ind w:left="0"/>
              <w:jc w:val="both"/>
              <w:rPr>
                <w:sz w:val="30"/>
                <w:szCs w:val="30"/>
                <w:lang w:val="en-US"/>
              </w:rPr>
            </w:pPr>
            <w:r w:rsidRPr="002F35C7">
              <w:rPr>
                <w:sz w:val="30"/>
                <w:szCs w:val="30"/>
                <w:lang w:val="en-US"/>
              </w:rPr>
              <w:t xml:space="preserve">It also includes the </w:t>
            </w:r>
            <w:r w:rsidRPr="002F35C7">
              <w:rPr>
                <w:sz w:val="30"/>
                <w:szCs w:val="30"/>
                <w:lang w:val="en-US"/>
              </w:rPr>
              <w:t>installation of changing rooms and toilets.</w:t>
            </w:r>
          </w:p>
        </w:tc>
        <w:tc>
          <w:tcPr>
            <w:tcW w:w="3119" w:type="dxa"/>
            <w:tcBorders>
              <w:top w:val="single" w:sz="0" w:space="0" w:color="000000"/>
              <w:left w:val="single" w:sz="0" w:space="0" w:color="000000"/>
              <w:bottom w:val="single" w:sz="0" w:space="0" w:color="000000"/>
              <w:right w:val="single" w:sz="0" w:space="0" w:color="000000"/>
            </w:tcBorders>
            <w:shd w:val="clear" w:color="auto" w:fill="auto"/>
          </w:tcPr>
          <w:p w14:paraId="62F94357" w14:textId="77777777" w:rsidR="0079226F" w:rsidRPr="002F35C7" w:rsidRDefault="0079226F">
            <w:pPr>
              <w:pStyle w:val="af2"/>
              <w:ind w:left="720"/>
              <w:jc w:val="both"/>
              <w:rPr>
                <w:sz w:val="30"/>
                <w:szCs w:val="30"/>
                <w:lang w:val="en-US"/>
              </w:rPr>
            </w:pPr>
          </w:p>
          <w:p w14:paraId="15AC10A3" w14:textId="77777777" w:rsidR="0079226F" w:rsidRDefault="00400785">
            <w:pPr>
              <w:pStyle w:val="af2"/>
              <w:ind w:left="720"/>
              <w:jc w:val="both"/>
              <w:rPr>
                <w:sz w:val="30"/>
                <w:szCs w:val="30"/>
              </w:rPr>
            </w:pPr>
            <w:r>
              <w:rPr>
                <w:sz w:val="30"/>
                <w:szCs w:val="30"/>
              </w:rPr>
              <w:t>60.000 (</w:t>
            </w:r>
            <w:r>
              <w:rPr>
                <w:sz w:val="30"/>
                <w:szCs w:val="30"/>
              </w:rPr>
              <w:t>EUR</w:t>
            </w:r>
            <w:r>
              <w:rPr>
                <w:sz w:val="30"/>
                <w:szCs w:val="30"/>
              </w:rPr>
              <w:t>)</w:t>
            </w:r>
          </w:p>
          <w:p w14:paraId="2CE9210F" w14:textId="77777777" w:rsidR="0079226F" w:rsidRDefault="00400785">
            <w:pPr>
              <w:pStyle w:val="af2"/>
              <w:ind w:left="720"/>
              <w:jc w:val="both"/>
              <w:rPr>
                <w:b/>
                <w:bCs/>
                <w:sz w:val="30"/>
                <w:szCs w:val="30"/>
              </w:rPr>
            </w:pPr>
            <w:r>
              <w:rPr>
                <w:sz w:val="30"/>
                <w:szCs w:val="30"/>
              </w:rPr>
              <w:t>60</w:t>
            </w:r>
            <w:r>
              <w:rPr>
                <w:sz w:val="30"/>
                <w:szCs w:val="30"/>
              </w:rPr>
              <w:t xml:space="preserve"> </w:t>
            </w:r>
            <w:proofErr w:type="spellStart"/>
            <w:r>
              <w:rPr>
                <w:sz w:val="30"/>
                <w:szCs w:val="30"/>
              </w:rPr>
              <w:t>thousand</w:t>
            </w:r>
            <w:proofErr w:type="spellEnd"/>
            <w:r>
              <w:rPr>
                <w:sz w:val="30"/>
                <w:szCs w:val="30"/>
              </w:rPr>
              <w:t xml:space="preserve"> </w:t>
            </w:r>
            <w:proofErr w:type="spellStart"/>
            <w:r>
              <w:rPr>
                <w:sz w:val="30"/>
                <w:szCs w:val="30"/>
              </w:rPr>
              <w:t>euros</w:t>
            </w:r>
            <w:proofErr w:type="spellEnd"/>
          </w:p>
        </w:tc>
      </w:tr>
      <w:tr w:rsidR="0079226F" w14:paraId="1D18A2A4" w14:textId="77777777">
        <w:tc>
          <w:tcPr>
            <w:tcW w:w="6379" w:type="dxa"/>
            <w:tcBorders>
              <w:top w:val="single" w:sz="0" w:space="0" w:color="000000"/>
              <w:left w:val="single" w:sz="0" w:space="0" w:color="000000"/>
              <w:bottom w:val="single" w:sz="0" w:space="0" w:color="000000"/>
            </w:tcBorders>
            <w:shd w:val="clear" w:color="auto" w:fill="auto"/>
          </w:tcPr>
          <w:p w14:paraId="15AA8231" w14:textId="77777777" w:rsidR="0079226F" w:rsidRPr="002F35C7" w:rsidRDefault="00400785">
            <w:pPr>
              <w:jc w:val="both"/>
              <w:rPr>
                <w:sz w:val="30"/>
                <w:szCs w:val="30"/>
                <w:lang w:val="en-US"/>
              </w:rPr>
            </w:pPr>
            <w:r w:rsidRPr="002F35C7">
              <w:rPr>
                <w:sz w:val="30"/>
                <w:szCs w:val="30"/>
                <w:lang w:val="en-US"/>
              </w:rPr>
              <w:t>Purchase of equipment for mini-football, volleyball, basketball, tennis:</w:t>
            </w:r>
          </w:p>
          <w:p w14:paraId="2D8BD57A" w14:textId="77777777" w:rsidR="0079226F" w:rsidRPr="002F35C7" w:rsidRDefault="00400785">
            <w:pPr>
              <w:jc w:val="both"/>
              <w:rPr>
                <w:sz w:val="30"/>
                <w:szCs w:val="30"/>
                <w:lang w:val="en-US"/>
              </w:rPr>
            </w:pPr>
            <w:r w:rsidRPr="002F35C7">
              <w:rPr>
                <w:sz w:val="30"/>
                <w:szCs w:val="30"/>
                <w:lang w:val="en-US"/>
              </w:rPr>
              <w:t>2 pairs of 2 by 3 meter futsal goals</w:t>
            </w:r>
          </w:p>
          <w:p w14:paraId="67AEE0A7" w14:textId="77777777" w:rsidR="0079226F" w:rsidRPr="002F35C7" w:rsidRDefault="00400785">
            <w:pPr>
              <w:jc w:val="both"/>
              <w:rPr>
                <w:sz w:val="30"/>
                <w:szCs w:val="30"/>
                <w:lang w:val="en-US"/>
              </w:rPr>
            </w:pPr>
            <w:r w:rsidRPr="002F35C7">
              <w:rPr>
                <w:sz w:val="30"/>
                <w:szCs w:val="30"/>
                <w:lang w:val="en-US"/>
              </w:rPr>
              <w:t>Mobile basketball farm (2 pcs.)</w:t>
            </w:r>
          </w:p>
          <w:p w14:paraId="7551B7F0" w14:textId="77777777" w:rsidR="0079226F" w:rsidRPr="002F35C7" w:rsidRDefault="00400785">
            <w:pPr>
              <w:jc w:val="both"/>
              <w:rPr>
                <w:sz w:val="30"/>
                <w:szCs w:val="30"/>
                <w:lang w:val="en-US"/>
              </w:rPr>
            </w:pPr>
            <w:r w:rsidRPr="002F35C7">
              <w:rPr>
                <w:sz w:val="30"/>
                <w:szCs w:val="30"/>
                <w:lang w:val="en-US"/>
              </w:rPr>
              <w:t>Volleyball racks (1 pair)</w:t>
            </w:r>
          </w:p>
          <w:p w14:paraId="09E12349" w14:textId="77777777" w:rsidR="0079226F" w:rsidRPr="002F35C7" w:rsidRDefault="00400785">
            <w:pPr>
              <w:jc w:val="both"/>
              <w:rPr>
                <w:sz w:val="30"/>
                <w:szCs w:val="30"/>
                <w:lang w:val="en-US"/>
              </w:rPr>
            </w:pPr>
            <w:r w:rsidRPr="002F35C7">
              <w:rPr>
                <w:sz w:val="30"/>
                <w:szCs w:val="30"/>
                <w:lang w:val="en-US"/>
              </w:rPr>
              <w:t>Tennis racks (1 pair)</w:t>
            </w:r>
          </w:p>
          <w:p w14:paraId="6DCE4504" w14:textId="77777777" w:rsidR="0079226F" w:rsidRPr="002F35C7" w:rsidRDefault="00400785">
            <w:pPr>
              <w:jc w:val="both"/>
              <w:rPr>
                <w:sz w:val="30"/>
                <w:szCs w:val="30"/>
                <w:lang w:val="en-US"/>
              </w:rPr>
            </w:pPr>
            <w:r w:rsidRPr="002F35C7">
              <w:rPr>
                <w:sz w:val="30"/>
                <w:szCs w:val="30"/>
                <w:lang w:val="en-US"/>
              </w:rPr>
              <w:t>Volleyball net</w:t>
            </w:r>
          </w:p>
          <w:p w14:paraId="3C0EA4A3" w14:textId="77777777" w:rsidR="0079226F" w:rsidRPr="002F35C7" w:rsidRDefault="00400785">
            <w:pPr>
              <w:jc w:val="both"/>
              <w:rPr>
                <w:sz w:val="30"/>
                <w:szCs w:val="30"/>
                <w:lang w:val="en-US"/>
              </w:rPr>
            </w:pPr>
            <w:r w:rsidRPr="002F35C7">
              <w:rPr>
                <w:sz w:val="30"/>
                <w:szCs w:val="30"/>
                <w:lang w:val="en-US"/>
              </w:rPr>
              <w:t>Tennis net</w:t>
            </w:r>
          </w:p>
        </w:tc>
        <w:tc>
          <w:tcPr>
            <w:tcW w:w="3119" w:type="dxa"/>
            <w:tcBorders>
              <w:top w:val="single" w:sz="0" w:space="0" w:color="000000"/>
              <w:left w:val="single" w:sz="0" w:space="0" w:color="000000"/>
              <w:bottom w:val="single" w:sz="0" w:space="0" w:color="000000"/>
              <w:right w:val="single" w:sz="0" w:space="0" w:color="000000"/>
            </w:tcBorders>
            <w:shd w:val="clear" w:color="auto" w:fill="auto"/>
          </w:tcPr>
          <w:p w14:paraId="18180EB0" w14:textId="77777777" w:rsidR="0079226F" w:rsidRPr="002F35C7" w:rsidRDefault="0079226F">
            <w:pPr>
              <w:pStyle w:val="af2"/>
              <w:jc w:val="both"/>
              <w:rPr>
                <w:sz w:val="30"/>
                <w:szCs w:val="30"/>
                <w:lang w:val="en-US"/>
              </w:rPr>
            </w:pPr>
          </w:p>
          <w:p w14:paraId="40D3EC2F" w14:textId="77777777" w:rsidR="0079226F" w:rsidRPr="002F35C7" w:rsidRDefault="00400785">
            <w:pPr>
              <w:pStyle w:val="af2"/>
              <w:jc w:val="both"/>
              <w:rPr>
                <w:sz w:val="30"/>
                <w:szCs w:val="30"/>
                <w:lang w:val="en-US"/>
              </w:rPr>
            </w:pPr>
            <w:r w:rsidRPr="002F35C7">
              <w:rPr>
                <w:sz w:val="30"/>
                <w:szCs w:val="30"/>
                <w:lang w:val="en-US"/>
              </w:rPr>
              <w:t>2720</w:t>
            </w:r>
            <w:r w:rsidRPr="002F35C7">
              <w:rPr>
                <w:sz w:val="30"/>
                <w:szCs w:val="30"/>
                <w:lang w:val="en-US"/>
              </w:rPr>
              <w:t xml:space="preserve">  EUR</w:t>
            </w:r>
          </w:p>
          <w:p w14:paraId="6D5ED5F8" w14:textId="77777777" w:rsidR="0079226F" w:rsidRPr="002F35C7" w:rsidRDefault="00400785">
            <w:pPr>
              <w:pStyle w:val="af2"/>
              <w:jc w:val="both"/>
              <w:rPr>
                <w:sz w:val="30"/>
                <w:szCs w:val="30"/>
                <w:lang w:val="en-US"/>
              </w:rPr>
            </w:pPr>
            <w:r w:rsidRPr="002F35C7">
              <w:rPr>
                <w:sz w:val="30"/>
                <w:szCs w:val="30"/>
                <w:lang w:val="en-US"/>
              </w:rPr>
              <w:t xml:space="preserve">500 </w:t>
            </w:r>
            <w:r w:rsidRPr="002F35C7">
              <w:rPr>
                <w:sz w:val="30"/>
                <w:szCs w:val="30"/>
                <w:lang w:val="en-US"/>
              </w:rPr>
              <w:t>EUR</w:t>
            </w:r>
          </w:p>
          <w:p w14:paraId="623C6FCE" w14:textId="77777777" w:rsidR="0079226F" w:rsidRPr="002F35C7" w:rsidRDefault="00400785">
            <w:pPr>
              <w:pStyle w:val="af2"/>
              <w:jc w:val="both"/>
              <w:rPr>
                <w:sz w:val="30"/>
                <w:szCs w:val="30"/>
                <w:lang w:val="en-US"/>
              </w:rPr>
            </w:pPr>
            <w:r w:rsidRPr="002F35C7">
              <w:rPr>
                <w:sz w:val="30"/>
                <w:szCs w:val="30"/>
                <w:lang w:val="en-US"/>
              </w:rPr>
              <w:t xml:space="preserve">1600 </w:t>
            </w:r>
            <w:r w:rsidRPr="002F35C7">
              <w:rPr>
                <w:sz w:val="30"/>
                <w:szCs w:val="30"/>
                <w:lang w:val="en-US"/>
              </w:rPr>
              <w:t>EUR</w:t>
            </w:r>
          </w:p>
          <w:p w14:paraId="7908EC93" w14:textId="77777777" w:rsidR="0079226F" w:rsidRPr="002F35C7" w:rsidRDefault="00400785">
            <w:pPr>
              <w:pStyle w:val="af2"/>
              <w:jc w:val="both"/>
              <w:rPr>
                <w:sz w:val="30"/>
                <w:szCs w:val="30"/>
                <w:lang w:val="en-US"/>
              </w:rPr>
            </w:pPr>
            <w:r w:rsidRPr="002F35C7">
              <w:rPr>
                <w:sz w:val="30"/>
                <w:szCs w:val="30"/>
                <w:lang w:val="en-US"/>
              </w:rPr>
              <w:t xml:space="preserve">400 </w:t>
            </w:r>
            <w:r w:rsidRPr="002F35C7">
              <w:rPr>
                <w:sz w:val="30"/>
                <w:szCs w:val="30"/>
                <w:lang w:val="en-US"/>
              </w:rPr>
              <w:t>EUR</w:t>
            </w:r>
          </w:p>
          <w:p w14:paraId="65048AB5" w14:textId="77777777" w:rsidR="0079226F" w:rsidRPr="002F35C7" w:rsidRDefault="00400785">
            <w:pPr>
              <w:pStyle w:val="af2"/>
              <w:jc w:val="both"/>
              <w:rPr>
                <w:sz w:val="30"/>
                <w:szCs w:val="30"/>
                <w:lang w:val="en-US"/>
              </w:rPr>
            </w:pPr>
            <w:r w:rsidRPr="002F35C7">
              <w:rPr>
                <w:sz w:val="30"/>
                <w:szCs w:val="30"/>
                <w:lang w:val="en-US"/>
              </w:rPr>
              <w:t xml:space="preserve">150 </w:t>
            </w:r>
            <w:r w:rsidRPr="002F35C7">
              <w:rPr>
                <w:sz w:val="30"/>
                <w:szCs w:val="30"/>
                <w:lang w:val="en-US"/>
              </w:rPr>
              <w:t>EUR</w:t>
            </w:r>
          </w:p>
          <w:p w14:paraId="204320D7" w14:textId="77777777" w:rsidR="0079226F" w:rsidRPr="002F35C7" w:rsidRDefault="00400785">
            <w:pPr>
              <w:pStyle w:val="af2"/>
              <w:jc w:val="both"/>
              <w:rPr>
                <w:sz w:val="30"/>
                <w:szCs w:val="30"/>
                <w:lang w:val="en-US"/>
              </w:rPr>
            </w:pPr>
            <w:r w:rsidRPr="002F35C7">
              <w:rPr>
                <w:sz w:val="30"/>
                <w:szCs w:val="30"/>
                <w:lang w:val="en-US"/>
              </w:rPr>
              <w:t xml:space="preserve">50 </w:t>
            </w:r>
            <w:r w:rsidRPr="002F35C7">
              <w:rPr>
                <w:sz w:val="30"/>
                <w:szCs w:val="30"/>
                <w:lang w:val="en-US"/>
              </w:rPr>
              <w:t>EUR</w:t>
            </w:r>
          </w:p>
          <w:p w14:paraId="36677F55" w14:textId="77777777" w:rsidR="0079226F" w:rsidRDefault="00400785">
            <w:pPr>
              <w:pStyle w:val="af2"/>
              <w:jc w:val="both"/>
              <w:rPr>
                <w:sz w:val="30"/>
                <w:szCs w:val="30"/>
              </w:rPr>
            </w:pPr>
            <w:r>
              <w:rPr>
                <w:sz w:val="30"/>
                <w:szCs w:val="30"/>
              </w:rPr>
              <w:t xml:space="preserve">20 </w:t>
            </w:r>
            <w:r>
              <w:rPr>
                <w:sz w:val="30"/>
                <w:szCs w:val="30"/>
              </w:rPr>
              <w:t>EUR</w:t>
            </w:r>
          </w:p>
        </w:tc>
      </w:tr>
      <w:tr w:rsidR="0079226F" w14:paraId="0A1864D6" w14:textId="77777777">
        <w:tc>
          <w:tcPr>
            <w:tcW w:w="6379" w:type="dxa"/>
            <w:tcBorders>
              <w:left w:val="single" w:sz="0" w:space="0" w:color="000000"/>
              <w:bottom w:val="single" w:sz="0" w:space="0" w:color="000000"/>
            </w:tcBorders>
            <w:shd w:val="clear" w:color="auto" w:fill="auto"/>
          </w:tcPr>
          <w:p w14:paraId="55241FB4" w14:textId="77777777" w:rsidR="0079226F" w:rsidRDefault="00400785">
            <w:pPr>
              <w:pStyle w:val="af2"/>
              <w:jc w:val="both"/>
              <w:rPr>
                <w:sz w:val="30"/>
                <w:szCs w:val="30"/>
              </w:rPr>
            </w:pPr>
            <w:proofErr w:type="spellStart"/>
            <w:r>
              <w:rPr>
                <w:sz w:val="30"/>
                <w:szCs w:val="30"/>
              </w:rPr>
              <w:t>sum</w:t>
            </w:r>
            <w:proofErr w:type="spellEnd"/>
          </w:p>
        </w:tc>
        <w:tc>
          <w:tcPr>
            <w:tcW w:w="3119" w:type="dxa"/>
            <w:tcBorders>
              <w:left w:val="single" w:sz="0" w:space="0" w:color="000000"/>
              <w:bottom w:val="single" w:sz="0" w:space="0" w:color="000000"/>
              <w:right w:val="single" w:sz="0" w:space="0" w:color="000000"/>
            </w:tcBorders>
            <w:shd w:val="clear" w:color="auto" w:fill="auto"/>
          </w:tcPr>
          <w:p w14:paraId="65E12A15" w14:textId="77777777" w:rsidR="0079226F" w:rsidRDefault="00400785">
            <w:pPr>
              <w:pStyle w:val="af2"/>
              <w:jc w:val="both"/>
              <w:rPr>
                <w:sz w:val="30"/>
                <w:szCs w:val="30"/>
              </w:rPr>
            </w:pPr>
            <w:r>
              <w:rPr>
                <w:sz w:val="30"/>
                <w:szCs w:val="30"/>
              </w:rPr>
              <w:t>62720</w:t>
            </w:r>
            <w:r>
              <w:rPr>
                <w:sz w:val="30"/>
                <w:szCs w:val="30"/>
              </w:rPr>
              <w:t xml:space="preserve"> EUR</w:t>
            </w:r>
          </w:p>
        </w:tc>
      </w:tr>
    </w:tbl>
    <w:p w14:paraId="3D535A9E" w14:textId="77777777" w:rsidR="0079226F" w:rsidRDefault="0079226F">
      <w:pPr>
        <w:jc w:val="both"/>
        <w:rPr>
          <w:sz w:val="30"/>
          <w:szCs w:val="30"/>
        </w:rPr>
      </w:pPr>
    </w:p>
    <w:p w14:paraId="4921B38F" w14:textId="77777777" w:rsidR="0079226F" w:rsidRDefault="00400785">
      <w:pPr>
        <w:jc w:val="both"/>
        <w:rPr>
          <w:sz w:val="30"/>
          <w:szCs w:val="30"/>
        </w:rPr>
      </w:pPr>
      <w:proofErr w:type="spellStart"/>
      <w:r>
        <w:rPr>
          <w:sz w:val="30"/>
          <w:szCs w:val="30"/>
        </w:rPr>
        <w:t>Summary</w:t>
      </w:r>
      <w:proofErr w:type="spellEnd"/>
      <w:r>
        <w:rPr>
          <w:sz w:val="30"/>
          <w:szCs w:val="30"/>
        </w:rPr>
        <w:t xml:space="preserve"> </w:t>
      </w:r>
      <w:proofErr w:type="spellStart"/>
      <w:r>
        <w:rPr>
          <w:sz w:val="30"/>
          <w:szCs w:val="30"/>
        </w:rPr>
        <w:t>of</w:t>
      </w:r>
      <w:proofErr w:type="spellEnd"/>
      <w:r>
        <w:rPr>
          <w:sz w:val="30"/>
          <w:szCs w:val="30"/>
        </w:rPr>
        <w:t xml:space="preserve"> </w:t>
      </w:r>
      <w:proofErr w:type="spellStart"/>
      <w:r>
        <w:rPr>
          <w:sz w:val="30"/>
          <w:szCs w:val="30"/>
        </w:rPr>
        <w:t>project</w:t>
      </w:r>
      <w:proofErr w:type="spellEnd"/>
      <w:r>
        <w:rPr>
          <w:sz w:val="30"/>
          <w:szCs w:val="30"/>
        </w:rPr>
        <w:t xml:space="preserve"> </w:t>
      </w:r>
      <w:proofErr w:type="spellStart"/>
      <w:r>
        <w:rPr>
          <w:sz w:val="30"/>
          <w:szCs w:val="30"/>
        </w:rPr>
        <w:t>activities</w:t>
      </w:r>
      <w:proofErr w:type="spellEnd"/>
    </w:p>
    <w:p w14:paraId="1F886346" w14:textId="77777777" w:rsidR="0079226F" w:rsidRPr="002F35C7" w:rsidRDefault="00400785">
      <w:pPr>
        <w:spacing w:line="360" w:lineRule="auto"/>
        <w:jc w:val="both"/>
        <w:rPr>
          <w:sz w:val="30"/>
          <w:szCs w:val="30"/>
          <w:lang w:val="en-US"/>
        </w:rPr>
      </w:pPr>
      <w:r w:rsidRPr="002F35C7">
        <w:rPr>
          <w:sz w:val="30"/>
          <w:szCs w:val="30"/>
          <w:lang w:val="en-US"/>
        </w:rPr>
        <w:t xml:space="preserve">The population of the Partizansky district of Minsk is about 92.0 thousand people, of which 58 </w:t>
      </w:r>
      <w:r w:rsidRPr="002F35C7">
        <w:rPr>
          <w:sz w:val="30"/>
          <w:szCs w:val="30"/>
          <w:lang w:val="en-US"/>
        </w:rPr>
        <w:t>thousand are people of working age and 12.5 thousand are children and youth, the remaining percentage, namely 23.6 thousand of retirement age.</w:t>
      </w:r>
    </w:p>
    <w:p w14:paraId="0D5CF91C" w14:textId="77777777" w:rsidR="0079226F" w:rsidRPr="002F35C7" w:rsidRDefault="00400785">
      <w:pPr>
        <w:spacing w:line="360" w:lineRule="auto"/>
        <w:jc w:val="both"/>
        <w:rPr>
          <w:sz w:val="30"/>
          <w:szCs w:val="30"/>
          <w:lang w:val="en-US"/>
        </w:rPr>
      </w:pPr>
      <w:r w:rsidRPr="002F35C7">
        <w:rPr>
          <w:sz w:val="30"/>
          <w:szCs w:val="30"/>
          <w:lang w:val="en-US"/>
        </w:rPr>
        <w:t>Partizansky district is a large industrial center of the capital, in which 142 industrial enterprises operate, in</w:t>
      </w:r>
      <w:r w:rsidRPr="002F35C7">
        <w:rPr>
          <w:sz w:val="30"/>
          <w:szCs w:val="30"/>
          <w:lang w:val="en-US"/>
        </w:rPr>
        <w:t xml:space="preserve">cluding 21 large ones. This means that there are </w:t>
      </w:r>
      <w:r w:rsidRPr="002F35C7">
        <w:rPr>
          <w:sz w:val="30"/>
          <w:szCs w:val="30"/>
          <w:lang w:val="en-US"/>
        </w:rPr>
        <w:lastRenderedPageBreak/>
        <w:t>many hostels in the district, in which there are no proper conditions for organizing modern leisure activities for adolescents and young people.</w:t>
      </w:r>
    </w:p>
    <w:p w14:paraId="66815ACC" w14:textId="77777777" w:rsidR="0079226F" w:rsidRPr="002F35C7" w:rsidRDefault="00400785">
      <w:pPr>
        <w:spacing w:line="360" w:lineRule="auto"/>
        <w:jc w:val="both"/>
        <w:rPr>
          <w:sz w:val="30"/>
          <w:szCs w:val="30"/>
          <w:lang w:val="en-US"/>
        </w:rPr>
      </w:pPr>
      <w:r w:rsidRPr="002F35C7">
        <w:rPr>
          <w:sz w:val="30"/>
          <w:szCs w:val="30"/>
          <w:lang w:val="en-US"/>
        </w:rPr>
        <w:t>The park of extreme sports at 1 Stoletova St. is a center of a</w:t>
      </w:r>
      <w:r w:rsidRPr="002F35C7">
        <w:rPr>
          <w:sz w:val="30"/>
          <w:szCs w:val="30"/>
          <w:lang w:val="en-US"/>
        </w:rPr>
        <w:t>ttraction for children, adolescents, youth and the population in various sports and physical activity.</w:t>
      </w:r>
    </w:p>
    <w:p w14:paraId="4C895622" w14:textId="77777777" w:rsidR="0079226F" w:rsidRPr="002F35C7" w:rsidRDefault="00400785">
      <w:pPr>
        <w:spacing w:line="360" w:lineRule="auto"/>
        <w:jc w:val="both"/>
        <w:rPr>
          <w:sz w:val="30"/>
          <w:szCs w:val="30"/>
          <w:lang w:val="en-US"/>
        </w:rPr>
      </w:pPr>
      <w:r w:rsidRPr="002F35C7">
        <w:rPr>
          <w:sz w:val="30"/>
          <w:szCs w:val="30"/>
          <w:lang w:val="en-US"/>
        </w:rPr>
        <w:t>Improving the mini-football pitch by installing a hangar will allow year-round sports and physical education for different segments of the population.</w:t>
      </w:r>
    </w:p>
    <w:p w14:paraId="46BD4BA1" w14:textId="77777777" w:rsidR="0079226F" w:rsidRPr="002F35C7" w:rsidRDefault="00400785">
      <w:pPr>
        <w:spacing w:line="360" w:lineRule="auto"/>
        <w:jc w:val="both"/>
        <w:rPr>
          <w:sz w:val="30"/>
          <w:szCs w:val="30"/>
          <w:lang w:val="en-US"/>
        </w:rPr>
      </w:pPr>
      <w:r w:rsidRPr="002F35C7">
        <w:rPr>
          <w:sz w:val="30"/>
          <w:szCs w:val="30"/>
          <w:lang w:val="en-US"/>
        </w:rPr>
        <w:t>It</w:t>
      </w:r>
      <w:r w:rsidRPr="002F35C7">
        <w:rPr>
          <w:sz w:val="30"/>
          <w:szCs w:val="30"/>
          <w:lang w:val="en-US"/>
        </w:rPr>
        <w:t xml:space="preserve"> is this project that will allow everyone to engage in physical education and sports in one place, and most importantly, it will be possible to spend time actively and usefully with the whole family.</w:t>
      </w:r>
    </w:p>
    <w:p w14:paraId="74D3FD5D" w14:textId="77777777" w:rsidR="0079226F" w:rsidRPr="002F35C7" w:rsidRDefault="00400785">
      <w:pPr>
        <w:spacing w:line="360" w:lineRule="auto"/>
        <w:jc w:val="both"/>
        <w:rPr>
          <w:sz w:val="30"/>
          <w:szCs w:val="30"/>
          <w:lang w:val="en-US"/>
        </w:rPr>
      </w:pPr>
      <w:r w:rsidRPr="002F35C7">
        <w:rPr>
          <w:sz w:val="30"/>
          <w:szCs w:val="30"/>
          <w:lang w:val="en-US"/>
        </w:rPr>
        <w:t xml:space="preserve">The widespread involvement of children, adolescents and </w:t>
      </w:r>
      <w:r w:rsidRPr="002F35C7">
        <w:rPr>
          <w:sz w:val="30"/>
          <w:szCs w:val="30"/>
          <w:lang w:val="en-US"/>
        </w:rPr>
        <w:t>youth of the region in active leisure, as well as the solution of the issue of partial leisure employment, is hampered by the lack of the required number of sports and playgrounds and complexes.</w:t>
      </w:r>
    </w:p>
    <w:p w14:paraId="7146F633" w14:textId="77777777" w:rsidR="0079226F" w:rsidRPr="002F35C7" w:rsidRDefault="00400785">
      <w:pPr>
        <w:spacing w:line="360" w:lineRule="auto"/>
        <w:jc w:val="both"/>
        <w:rPr>
          <w:sz w:val="30"/>
          <w:szCs w:val="30"/>
          <w:lang w:val="en-US"/>
        </w:rPr>
      </w:pPr>
      <w:r w:rsidRPr="002F35C7">
        <w:rPr>
          <w:sz w:val="30"/>
          <w:szCs w:val="30"/>
          <w:lang w:val="en-US"/>
        </w:rPr>
        <w:t>Today, the solution of these tasks, in addition to institutio</w:t>
      </w:r>
      <w:r w:rsidRPr="002F35C7">
        <w:rPr>
          <w:sz w:val="30"/>
          <w:szCs w:val="30"/>
          <w:lang w:val="en-US"/>
        </w:rPr>
        <w:t>ns of general secondary education and institutions of preschool education, is engaged in the state educational institution "Physical Culture and Sports Center for Children and Youth of the Partizansky District of Minsk, which does not have its own building</w:t>
      </w:r>
      <w:r w:rsidRPr="002F35C7">
        <w:rPr>
          <w:sz w:val="30"/>
          <w:szCs w:val="30"/>
          <w:lang w:val="en-US"/>
        </w:rPr>
        <w:t xml:space="preserve"> and conducts the educational process in the premises of educational institutions.</w:t>
      </w:r>
    </w:p>
    <w:p w14:paraId="3820E5C7" w14:textId="77777777" w:rsidR="0079226F" w:rsidRPr="002F35C7" w:rsidRDefault="00400785">
      <w:pPr>
        <w:spacing w:line="360" w:lineRule="auto"/>
        <w:jc w:val="both"/>
        <w:rPr>
          <w:sz w:val="28"/>
          <w:szCs w:val="28"/>
          <w:lang w:val="en-US"/>
        </w:rPr>
      </w:pPr>
      <w:r w:rsidRPr="002F35C7">
        <w:rPr>
          <w:sz w:val="30"/>
          <w:szCs w:val="30"/>
          <w:lang w:val="en-US"/>
        </w:rPr>
        <w:t xml:space="preserve">In this regard, the improvement of the mini-football field by installing an air hangar will solve the issue of organizing associations for the interests of the FSDiM and is </w:t>
      </w:r>
      <w:r w:rsidRPr="002F35C7">
        <w:rPr>
          <w:sz w:val="30"/>
          <w:szCs w:val="30"/>
          <w:lang w:val="en-US"/>
        </w:rPr>
        <w:t>one of the priority areas for the development of the sports industry in the Partizansky district of Minsk</w:t>
      </w:r>
    </w:p>
    <w:p w14:paraId="0E8A3485" w14:textId="77777777" w:rsidR="0079226F" w:rsidRPr="002F35C7" w:rsidRDefault="0079226F">
      <w:pPr>
        <w:jc w:val="both"/>
        <w:rPr>
          <w:sz w:val="30"/>
          <w:szCs w:val="30"/>
          <w:lang w:val="en-US"/>
        </w:rPr>
      </w:pPr>
    </w:p>
    <w:sectPr w:rsidR="0079226F" w:rsidRPr="002F35C7">
      <w:footerReference w:type="default" r:id="rId10"/>
      <w:pgSz w:w="11906" w:h="16838"/>
      <w:pgMar w:top="993" w:right="566"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79C6" w14:textId="77777777" w:rsidR="00400785" w:rsidRDefault="00400785">
      <w:r>
        <w:separator/>
      </w:r>
    </w:p>
  </w:endnote>
  <w:endnote w:type="continuationSeparator" w:id="0">
    <w:p w14:paraId="60F8F912" w14:textId="77777777" w:rsidR="00400785" w:rsidRDefault="0040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Segoe Print"/>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90607"/>
    </w:sdtPr>
    <w:sdtEndPr/>
    <w:sdtContent>
      <w:p w14:paraId="1D83F834" w14:textId="77777777" w:rsidR="0079226F" w:rsidRDefault="00400785">
        <w:pPr>
          <w:pStyle w:val="ab"/>
          <w:jc w:val="right"/>
        </w:pPr>
        <w:r>
          <w:fldChar w:fldCharType="begin"/>
        </w:r>
        <w:r>
          <w:instrText xml:space="preserve"> PAGE   \* MERGEFORMAT </w:instrText>
        </w:r>
        <w:r>
          <w:fldChar w:fldCharType="separate"/>
        </w:r>
        <w:r>
          <w:t>5</w:t>
        </w:r>
        <w:r>
          <w:fldChar w:fldCharType="end"/>
        </w:r>
      </w:p>
    </w:sdtContent>
  </w:sdt>
  <w:p w14:paraId="6AD5A92C" w14:textId="77777777" w:rsidR="0079226F" w:rsidRDefault="007922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43CC" w14:textId="77777777" w:rsidR="00400785" w:rsidRDefault="00400785">
      <w:r>
        <w:separator/>
      </w:r>
    </w:p>
  </w:footnote>
  <w:footnote w:type="continuationSeparator" w:id="0">
    <w:p w14:paraId="6478BA07" w14:textId="77777777" w:rsidR="00400785" w:rsidRDefault="00400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D7D25"/>
    <w:multiLevelType w:val="multilevel"/>
    <w:tmpl w:val="23DD7D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ED53BE"/>
    <w:multiLevelType w:val="multilevel"/>
    <w:tmpl w:val="3AED5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1A030D"/>
    <w:multiLevelType w:val="multilevel"/>
    <w:tmpl w:val="3C1A0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A74683"/>
    <w:multiLevelType w:val="multilevel"/>
    <w:tmpl w:val="49A746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B3771D"/>
    <w:multiLevelType w:val="multilevel"/>
    <w:tmpl w:val="59B37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673CED"/>
    <w:multiLevelType w:val="multilevel"/>
    <w:tmpl w:val="63673C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25"/>
    <w:rsid w:val="0002156A"/>
    <w:rsid w:val="000358C5"/>
    <w:rsid w:val="00037956"/>
    <w:rsid w:val="000433D7"/>
    <w:rsid w:val="00082CF0"/>
    <w:rsid w:val="00083838"/>
    <w:rsid w:val="00086C3A"/>
    <w:rsid w:val="000919F0"/>
    <w:rsid w:val="00092F9D"/>
    <w:rsid w:val="000970A9"/>
    <w:rsid w:val="000A3383"/>
    <w:rsid w:val="000A64E9"/>
    <w:rsid w:val="000B15F0"/>
    <w:rsid w:val="000C5D55"/>
    <w:rsid w:val="000C726D"/>
    <w:rsid w:val="000D2E49"/>
    <w:rsid w:val="00101006"/>
    <w:rsid w:val="001154A3"/>
    <w:rsid w:val="00133BF9"/>
    <w:rsid w:val="00154F39"/>
    <w:rsid w:val="001630B1"/>
    <w:rsid w:val="00165BA0"/>
    <w:rsid w:val="00167325"/>
    <w:rsid w:val="0017363F"/>
    <w:rsid w:val="00175B86"/>
    <w:rsid w:val="00187C8E"/>
    <w:rsid w:val="001A5C85"/>
    <w:rsid w:val="001A67D0"/>
    <w:rsid w:val="001A6863"/>
    <w:rsid w:val="001C3C0F"/>
    <w:rsid w:val="001E2CEE"/>
    <w:rsid w:val="001F407D"/>
    <w:rsid w:val="001F5B84"/>
    <w:rsid w:val="00200E18"/>
    <w:rsid w:val="00207A36"/>
    <w:rsid w:val="002128B5"/>
    <w:rsid w:val="00213628"/>
    <w:rsid w:val="00215B9A"/>
    <w:rsid w:val="0021747C"/>
    <w:rsid w:val="002571A3"/>
    <w:rsid w:val="002B2C61"/>
    <w:rsid w:val="002B30C6"/>
    <w:rsid w:val="002C2A64"/>
    <w:rsid w:val="002D5316"/>
    <w:rsid w:val="002E7515"/>
    <w:rsid w:val="002F2981"/>
    <w:rsid w:val="002F35C7"/>
    <w:rsid w:val="0033612D"/>
    <w:rsid w:val="00363F87"/>
    <w:rsid w:val="0038300B"/>
    <w:rsid w:val="0038686D"/>
    <w:rsid w:val="003960A3"/>
    <w:rsid w:val="003A053C"/>
    <w:rsid w:val="003A3E4B"/>
    <w:rsid w:val="003D65D5"/>
    <w:rsid w:val="00400785"/>
    <w:rsid w:val="004102A9"/>
    <w:rsid w:val="004205AF"/>
    <w:rsid w:val="004420AC"/>
    <w:rsid w:val="004453E9"/>
    <w:rsid w:val="00454EEB"/>
    <w:rsid w:val="00467BB5"/>
    <w:rsid w:val="004A2E55"/>
    <w:rsid w:val="004C6232"/>
    <w:rsid w:val="004C67B6"/>
    <w:rsid w:val="004E15FC"/>
    <w:rsid w:val="004E21FE"/>
    <w:rsid w:val="004E7ED1"/>
    <w:rsid w:val="004F2906"/>
    <w:rsid w:val="00525F84"/>
    <w:rsid w:val="00541C27"/>
    <w:rsid w:val="00570A9E"/>
    <w:rsid w:val="00577B6A"/>
    <w:rsid w:val="00592242"/>
    <w:rsid w:val="005A0B2B"/>
    <w:rsid w:val="005B712A"/>
    <w:rsid w:val="005D434C"/>
    <w:rsid w:val="005E252B"/>
    <w:rsid w:val="005E72B9"/>
    <w:rsid w:val="005F1575"/>
    <w:rsid w:val="0060442A"/>
    <w:rsid w:val="00605B88"/>
    <w:rsid w:val="0061291E"/>
    <w:rsid w:val="00615005"/>
    <w:rsid w:val="00626393"/>
    <w:rsid w:val="006311F2"/>
    <w:rsid w:val="006550EB"/>
    <w:rsid w:val="0065606A"/>
    <w:rsid w:val="00671F64"/>
    <w:rsid w:val="006723A3"/>
    <w:rsid w:val="00697B87"/>
    <w:rsid w:val="006A768E"/>
    <w:rsid w:val="006D330F"/>
    <w:rsid w:val="006E59E1"/>
    <w:rsid w:val="00721171"/>
    <w:rsid w:val="0072521F"/>
    <w:rsid w:val="00725EED"/>
    <w:rsid w:val="007352F1"/>
    <w:rsid w:val="007473DA"/>
    <w:rsid w:val="00751F28"/>
    <w:rsid w:val="00760884"/>
    <w:rsid w:val="00775CC9"/>
    <w:rsid w:val="00784B87"/>
    <w:rsid w:val="0079226F"/>
    <w:rsid w:val="007A1682"/>
    <w:rsid w:val="007A71CC"/>
    <w:rsid w:val="007E01B1"/>
    <w:rsid w:val="00814638"/>
    <w:rsid w:val="00821498"/>
    <w:rsid w:val="0083159E"/>
    <w:rsid w:val="008352E7"/>
    <w:rsid w:val="00851301"/>
    <w:rsid w:val="00853A39"/>
    <w:rsid w:val="008572BF"/>
    <w:rsid w:val="00857C68"/>
    <w:rsid w:val="0086074B"/>
    <w:rsid w:val="0087464B"/>
    <w:rsid w:val="008753C6"/>
    <w:rsid w:val="008825A7"/>
    <w:rsid w:val="0089727A"/>
    <w:rsid w:val="00897416"/>
    <w:rsid w:val="008A008A"/>
    <w:rsid w:val="008A2899"/>
    <w:rsid w:val="008A2D0C"/>
    <w:rsid w:val="008B6885"/>
    <w:rsid w:val="008C621C"/>
    <w:rsid w:val="008D777E"/>
    <w:rsid w:val="0091251A"/>
    <w:rsid w:val="009423BA"/>
    <w:rsid w:val="0094455B"/>
    <w:rsid w:val="0097079A"/>
    <w:rsid w:val="009744AE"/>
    <w:rsid w:val="009863AA"/>
    <w:rsid w:val="00990F32"/>
    <w:rsid w:val="009A5DCA"/>
    <w:rsid w:val="009D4FD0"/>
    <w:rsid w:val="009F2EDD"/>
    <w:rsid w:val="009F4404"/>
    <w:rsid w:val="00A17DDE"/>
    <w:rsid w:val="00A20847"/>
    <w:rsid w:val="00A31D3B"/>
    <w:rsid w:val="00A44420"/>
    <w:rsid w:val="00A563DB"/>
    <w:rsid w:val="00A57EB8"/>
    <w:rsid w:val="00A65A0B"/>
    <w:rsid w:val="00A96155"/>
    <w:rsid w:val="00AA59E2"/>
    <w:rsid w:val="00AB2637"/>
    <w:rsid w:val="00AB4195"/>
    <w:rsid w:val="00AC24A0"/>
    <w:rsid w:val="00AC2B84"/>
    <w:rsid w:val="00AD167C"/>
    <w:rsid w:val="00AD3A49"/>
    <w:rsid w:val="00AD3FE8"/>
    <w:rsid w:val="00AD6327"/>
    <w:rsid w:val="00AE6CD0"/>
    <w:rsid w:val="00B15EAA"/>
    <w:rsid w:val="00B40925"/>
    <w:rsid w:val="00B46692"/>
    <w:rsid w:val="00B54219"/>
    <w:rsid w:val="00B56C25"/>
    <w:rsid w:val="00B748B3"/>
    <w:rsid w:val="00B77E54"/>
    <w:rsid w:val="00B80BC9"/>
    <w:rsid w:val="00BB3643"/>
    <w:rsid w:val="00BC1752"/>
    <w:rsid w:val="00BD116B"/>
    <w:rsid w:val="00BD15EC"/>
    <w:rsid w:val="00BE0C27"/>
    <w:rsid w:val="00BE6F74"/>
    <w:rsid w:val="00BF0AEB"/>
    <w:rsid w:val="00C018B8"/>
    <w:rsid w:val="00C05DDA"/>
    <w:rsid w:val="00C1438F"/>
    <w:rsid w:val="00C20491"/>
    <w:rsid w:val="00C23366"/>
    <w:rsid w:val="00C265FC"/>
    <w:rsid w:val="00C514EA"/>
    <w:rsid w:val="00C52A2C"/>
    <w:rsid w:val="00C54DE6"/>
    <w:rsid w:val="00C64ACA"/>
    <w:rsid w:val="00C80EAE"/>
    <w:rsid w:val="00C930DF"/>
    <w:rsid w:val="00C96083"/>
    <w:rsid w:val="00C977F2"/>
    <w:rsid w:val="00CA2941"/>
    <w:rsid w:val="00CA6503"/>
    <w:rsid w:val="00CC325A"/>
    <w:rsid w:val="00CC6661"/>
    <w:rsid w:val="00CC6AF2"/>
    <w:rsid w:val="00CF4D47"/>
    <w:rsid w:val="00CF5FBF"/>
    <w:rsid w:val="00D13036"/>
    <w:rsid w:val="00D22759"/>
    <w:rsid w:val="00D71871"/>
    <w:rsid w:val="00D73B66"/>
    <w:rsid w:val="00D76CC9"/>
    <w:rsid w:val="00DB147F"/>
    <w:rsid w:val="00DB3377"/>
    <w:rsid w:val="00DE027C"/>
    <w:rsid w:val="00DE3923"/>
    <w:rsid w:val="00DF5A67"/>
    <w:rsid w:val="00E1426F"/>
    <w:rsid w:val="00E25D94"/>
    <w:rsid w:val="00E3035A"/>
    <w:rsid w:val="00E7471F"/>
    <w:rsid w:val="00E82AC1"/>
    <w:rsid w:val="00E952F6"/>
    <w:rsid w:val="00EA1599"/>
    <w:rsid w:val="00EC6F8D"/>
    <w:rsid w:val="00EE106B"/>
    <w:rsid w:val="00EE30C7"/>
    <w:rsid w:val="00EE4155"/>
    <w:rsid w:val="00EE6793"/>
    <w:rsid w:val="00EF4191"/>
    <w:rsid w:val="00F02798"/>
    <w:rsid w:val="00F4117A"/>
    <w:rsid w:val="00F56B59"/>
    <w:rsid w:val="00F767F3"/>
    <w:rsid w:val="00F86EA5"/>
    <w:rsid w:val="00F91C4A"/>
    <w:rsid w:val="00FA6284"/>
    <w:rsid w:val="00FD28F9"/>
    <w:rsid w:val="00FE367C"/>
    <w:rsid w:val="00FF1EC3"/>
    <w:rsid w:val="1B326421"/>
    <w:rsid w:val="1F286CB5"/>
    <w:rsid w:val="27C669FF"/>
    <w:rsid w:val="29910FFF"/>
    <w:rsid w:val="32050ABF"/>
    <w:rsid w:val="341B299F"/>
    <w:rsid w:val="3D151BE8"/>
    <w:rsid w:val="43607AC8"/>
    <w:rsid w:val="43E25D00"/>
    <w:rsid w:val="593D4DF0"/>
    <w:rsid w:val="655C65B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7C7DC8-956B-4FBA-82BA-6E9C7D9B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caption"/>
    <w:basedOn w:val="a"/>
    <w:next w:val="a"/>
    <w:qFormat/>
    <w:pPr>
      <w:suppressLineNumbers/>
      <w:spacing w:before="120" w:after="120"/>
    </w:pPr>
    <w:rPr>
      <w:rFonts w:cs="Arial"/>
      <w:i/>
      <w:iCs/>
      <w:sz w:val="24"/>
      <w:szCs w:val="24"/>
    </w:rPr>
  </w:style>
  <w:style w:type="paragraph" w:styleId="a8">
    <w:name w:val="header"/>
    <w:basedOn w:val="a"/>
    <w:link w:val="a9"/>
    <w:uiPriority w:val="99"/>
    <w:semiHidden/>
    <w:unhideWhenUsed/>
    <w:qFormat/>
    <w:pPr>
      <w:tabs>
        <w:tab w:val="center" w:pos="4677"/>
        <w:tab w:val="right" w:pos="9355"/>
      </w:tabs>
    </w:pPr>
  </w:style>
  <w:style w:type="paragraph" w:styleId="aa">
    <w:name w:val="Body Text"/>
    <w:basedOn w:val="a"/>
    <w:qFormat/>
    <w:pPr>
      <w:spacing w:after="120" w:line="276" w:lineRule="auto"/>
    </w:pPr>
    <w:rPr>
      <w:rFonts w:ascii="Calibri" w:eastAsia="Calibri" w:hAnsi="Calibri" w:cs="Calibri"/>
      <w:sz w:val="22"/>
      <w:szCs w:val="22"/>
    </w:rPr>
  </w:style>
  <w:style w:type="paragraph" w:styleId="ab">
    <w:name w:val="footer"/>
    <w:basedOn w:val="a"/>
    <w:link w:val="ac"/>
    <w:uiPriority w:val="99"/>
    <w:unhideWhenUsed/>
    <w:qFormat/>
    <w:pPr>
      <w:tabs>
        <w:tab w:val="center" w:pos="4677"/>
        <w:tab w:val="right" w:pos="9355"/>
      </w:tabs>
    </w:pPr>
  </w:style>
  <w:style w:type="paragraph" w:styleId="ad">
    <w:name w:val="List"/>
    <w:basedOn w:val="aa"/>
    <w:qFormat/>
    <w:rPr>
      <w:rFonts w:cs="Arial"/>
    </w:rPr>
  </w:style>
  <w:style w:type="paragraph" w:styleId="ae">
    <w:name w:val="Normal (Web)"/>
    <w:basedOn w:val="a"/>
    <w:uiPriority w:val="99"/>
    <w:qFormat/>
    <w:rPr>
      <w:sz w:val="24"/>
      <w:szCs w:val="24"/>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0">
    <w:name w:val="WW8Num1z0"/>
    <w:qFormat/>
    <w:rPr>
      <w:rFonts w:hint="default"/>
    </w:rPr>
  </w:style>
  <w:style w:type="character" w:customStyle="1" w:styleId="WW8Num2z0">
    <w:name w:val="WW8Num2z0"/>
    <w:qFormat/>
  </w:style>
  <w:style w:type="character" w:customStyle="1" w:styleId="WW8Num2z1">
    <w:name w:val="WW8Num2z1"/>
    <w:qFormat/>
    <w:rPr>
      <w:rFonts w:ascii="Symbol" w:hAnsi="Symbol" w:cs="Symbol" w:hint="default"/>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cs="Wingdings" w:hint="default"/>
    </w:rPr>
  </w:style>
  <w:style w:type="character" w:customStyle="1" w:styleId="WW8Num2z2">
    <w:name w:val="WW8Num2z2"/>
    <w:qFormat/>
  </w:style>
  <w:style w:type="character" w:customStyle="1" w:styleId="WW8Num4z0">
    <w:name w:val="WW8Num4z0"/>
    <w:qFormat/>
  </w:style>
  <w:style w:type="character" w:customStyle="1" w:styleId="WW8Num4z1">
    <w:name w:val="WW8Num4z1"/>
    <w:qFormat/>
    <w:rPr>
      <w:rFonts w:ascii="Symbol" w:hAnsi="Symbol" w:cs="Symbol" w:hint="default"/>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hint="default"/>
    </w:rPr>
  </w:style>
  <w:style w:type="character" w:customStyle="1" w:styleId="WW8Num6z2">
    <w:name w:val="WW8Num6z2"/>
    <w:qFormat/>
    <w:rPr>
      <w:rFonts w:ascii="Wingdings" w:hAnsi="Wingdings" w:cs="Wingdings" w:hint="default"/>
    </w:rPr>
  </w:style>
  <w:style w:type="character" w:customStyle="1" w:styleId="WW8Num6z4">
    <w:name w:val="WW8Num6z4"/>
    <w:qFormat/>
    <w:rPr>
      <w:rFonts w:ascii="Courier New" w:hAnsi="Courier New" w:cs="Courier New" w:hint="default"/>
    </w:rPr>
  </w:style>
  <w:style w:type="character" w:customStyle="1" w:styleId="WW8Num7z0">
    <w:name w:val="WW8Num7z0"/>
    <w:qFormat/>
    <w:rPr>
      <w:rFonts w:ascii="Symbol" w:hAnsi="Symbol" w:cs="Symbol" w:hint="default"/>
    </w:rPr>
  </w:style>
  <w:style w:type="character" w:customStyle="1" w:styleId="WW8Num7z1">
    <w:name w:val="WW8Num7z1"/>
    <w:qFormat/>
    <w:rPr>
      <w:rFonts w:ascii="Courier New" w:hAnsi="Courier New" w:cs="Courier New" w:hint="default"/>
    </w:rPr>
  </w:style>
  <w:style w:type="character" w:customStyle="1" w:styleId="WW8Num7z2">
    <w:name w:val="WW8Num7z2"/>
    <w:qFormat/>
    <w:rPr>
      <w:rFonts w:ascii="Wingdings" w:hAnsi="Wingdings" w:cs="Wingdings" w:hint="default"/>
    </w:rPr>
  </w:style>
  <w:style w:type="character" w:customStyle="1" w:styleId="WW8Num8z0">
    <w:name w:val="WW8Num8z0"/>
    <w:qFormat/>
    <w:rPr>
      <w:rFonts w:ascii="Symbol" w:hAnsi="Symbol" w:cs="Symbol" w:hint="default"/>
    </w:rPr>
  </w:style>
  <w:style w:type="character" w:customStyle="1" w:styleId="WW8Num8z1">
    <w:name w:val="WW8Num8z1"/>
    <w:qFormat/>
    <w:rPr>
      <w:rFonts w:hint="default"/>
    </w:rPr>
  </w:style>
  <w:style w:type="character" w:customStyle="1" w:styleId="WW8Num8z2">
    <w:name w:val="WW8Num8z2"/>
    <w:qFormat/>
    <w:rPr>
      <w:rFonts w:ascii="Wingdings" w:hAnsi="Wingdings" w:cs="Wingdings" w:hint="default"/>
    </w:rPr>
  </w:style>
  <w:style w:type="character" w:customStyle="1" w:styleId="WW8Num8z4">
    <w:name w:val="WW8Num8z4"/>
    <w:qFormat/>
    <w:rPr>
      <w:rFonts w:ascii="Courier New" w:hAnsi="Courier New" w:cs="Courier New" w:hint="default"/>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hint="default"/>
    </w:rPr>
  </w:style>
  <w:style w:type="character" w:customStyle="1" w:styleId="WW8Num10z1">
    <w:name w:val="WW8Num10z1"/>
    <w:qFormat/>
    <w:rPr>
      <w:rFonts w:ascii="Courier New" w:hAnsi="Courier New" w:cs="Courier New" w:hint="default"/>
    </w:rPr>
  </w:style>
  <w:style w:type="character" w:customStyle="1" w:styleId="WW8Num10z2">
    <w:name w:val="WW8Num10z2"/>
    <w:qFormat/>
    <w:rPr>
      <w:rFonts w:ascii="Wingdings" w:hAnsi="Wingdings" w:cs="Wingdings" w:hint="default"/>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hint="default"/>
    </w:rPr>
  </w:style>
  <w:style w:type="character" w:customStyle="1" w:styleId="WW8Num12z1">
    <w:name w:val="WW8Num12z1"/>
    <w:qFormat/>
    <w:rPr>
      <w:rFonts w:ascii="Courier New" w:hAnsi="Courier New" w:cs="Courier New" w:hint="default"/>
    </w:rPr>
  </w:style>
  <w:style w:type="character" w:customStyle="1" w:styleId="WW8Num12z2">
    <w:name w:val="WW8Num12z2"/>
    <w:qFormat/>
    <w:rPr>
      <w:rFonts w:ascii="Wingdings" w:hAnsi="Wingdings" w:cs="Wingdings" w:hint="default"/>
    </w:rPr>
  </w:style>
  <w:style w:type="character" w:customStyle="1" w:styleId="WW8Num13z0">
    <w:name w:val="WW8Num13z0"/>
    <w:qFormat/>
  </w:style>
  <w:style w:type="character" w:customStyle="1" w:styleId="WW8Num13z1">
    <w:name w:val="WW8Num13z1"/>
    <w:qFormat/>
    <w:rPr>
      <w:rFonts w:ascii="Symbol" w:hAnsi="Symbol" w:cs="Symbol" w:hint="default"/>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hint="default"/>
    </w:rPr>
  </w:style>
  <w:style w:type="character" w:customStyle="1" w:styleId="WW8Num14z1">
    <w:name w:val="WW8Num14z1"/>
    <w:qFormat/>
    <w:rPr>
      <w:rFonts w:ascii="Courier New" w:hAnsi="Courier New" w:cs="Courier New" w:hint="default"/>
    </w:rPr>
  </w:style>
  <w:style w:type="character" w:customStyle="1" w:styleId="WW8Num14z2">
    <w:name w:val="WW8Num14z2"/>
    <w:qFormat/>
    <w:rPr>
      <w:rFonts w:ascii="Wingdings" w:hAnsi="Wingdings" w:cs="Wingdings" w:hint="default"/>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1">
    <w:name w:val="Основной шрифт абзаца1"/>
    <w:qFormat/>
  </w:style>
  <w:style w:type="character" w:customStyle="1" w:styleId="af0">
    <w:name w:val="Основной текст Знак"/>
    <w:qFormat/>
    <w:rPr>
      <w:rFonts w:ascii="Calibri" w:eastAsia="Calibri" w:hAnsi="Calibri" w:cs="Calibri"/>
      <w:sz w:val="22"/>
      <w:szCs w:val="22"/>
    </w:rPr>
  </w:style>
  <w:style w:type="paragraph" w:customStyle="1" w:styleId="10">
    <w:name w:val="Заголовок1"/>
    <w:basedOn w:val="a"/>
    <w:next w:val="aa"/>
    <w:qFormat/>
    <w:pPr>
      <w:keepNext/>
      <w:spacing w:before="240" w:after="120"/>
    </w:pPr>
    <w:rPr>
      <w:rFonts w:ascii="Liberation Sans" w:eastAsia="Microsoft YaHei" w:hAnsi="Liberation Sans" w:cs="Arial"/>
      <w:sz w:val="28"/>
      <w:szCs w:val="28"/>
    </w:rPr>
  </w:style>
  <w:style w:type="paragraph" w:customStyle="1" w:styleId="11">
    <w:name w:val="Указатель1"/>
    <w:basedOn w:val="a"/>
    <w:qFormat/>
    <w:pPr>
      <w:suppressLineNumbers/>
    </w:pPr>
    <w:rPr>
      <w:rFonts w:cs="Arial"/>
    </w:rPr>
  </w:style>
  <w:style w:type="paragraph" w:customStyle="1" w:styleId="point">
    <w:name w:val="point"/>
    <w:basedOn w:val="a"/>
    <w:qFormat/>
    <w:pPr>
      <w:ind w:firstLine="567"/>
      <w:jc w:val="both"/>
    </w:pPr>
    <w:rPr>
      <w:sz w:val="24"/>
      <w:szCs w:val="24"/>
    </w:rPr>
  </w:style>
  <w:style w:type="paragraph" w:customStyle="1" w:styleId="newncpi">
    <w:name w:val="newncpi"/>
    <w:basedOn w:val="a"/>
    <w:qFormat/>
    <w:pPr>
      <w:ind w:firstLine="567"/>
      <w:jc w:val="both"/>
    </w:pPr>
    <w:rPr>
      <w:sz w:val="24"/>
      <w:szCs w:val="24"/>
    </w:rPr>
  </w:style>
  <w:style w:type="paragraph" w:styleId="af1">
    <w:name w:val="No Spacing"/>
    <w:qFormat/>
    <w:pPr>
      <w:suppressAutoHyphens/>
    </w:pPr>
    <w:rPr>
      <w:rFonts w:ascii="Calibri" w:eastAsia="Calibri" w:hAnsi="Calibri" w:cs="Calibri"/>
      <w:sz w:val="22"/>
      <w:szCs w:val="22"/>
      <w:lang w:eastAsia="zh-CN"/>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paragraph" w:styleId="af4">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hAnsi="Tahoma" w:cs="Tahoma"/>
      <w:sz w:val="16"/>
      <w:szCs w:val="16"/>
      <w:lang w:eastAsia="zh-CN"/>
    </w:rPr>
  </w:style>
  <w:style w:type="character" w:customStyle="1" w:styleId="a9">
    <w:name w:val="Верхний колонтитул Знак"/>
    <w:basedOn w:val="a0"/>
    <w:link w:val="a8"/>
    <w:uiPriority w:val="99"/>
    <w:semiHidden/>
    <w:qFormat/>
    <w:rPr>
      <w:lang w:eastAsia="zh-CN"/>
    </w:rPr>
  </w:style>
  <w:style w:type="character" w:customStyle="1" w:styleId="ac">
    <w:name w:val="Нижний колонтитул Знак"/>
    <w:basedOn w:val="a0"/>
    <w:link w:val="ab"/>
    <w:uiPriority w:val="99"/>
    <w:qFormat/>
    <w:rPr>
      <w:lang w:eastAsia="zh-CN"/>
    </w:rPr>
  </w:style>
  <w:style w:type="character" w:customStyle="1" w:styleId="12">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scdimpar@minskedu.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A4590-8F9F-4CA9-A92D-A4685400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2096</Words>
  <Characters>11953</Characters>
  <Application>Microsoft Office Word</Application>
  <DocSecurity>0</DocSecurity>
  <Lines>99</Lines>
  <Paragraphs>28</Paragraphs>
  <ScaleCrop>false</ScaleCrop>
  <Company>SPecialiST RePack</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АДМІНІСТРАЦЫЯ</dc:title>
  <dc:creator>Терляева И.Н.</dc:creator>
  <cp:lastModifiedBy>User</cp:lastModifiedBy>
  <cp:revision>2</cp:revision>
  <cp:lastPrinted>2024-01-16T07:08:00Z</cp:lastPrinted>
  <dcterms:created xsi:type="dcterms:W3CDTF">2026-03-30T07:13:00Z</dcterms:created>
  <dcterms:modified xsi:type="dcterms:W3CDTF">2026-03-30T07:13:00Z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CCE1CDEA916E43F98D0F22ECEA9C39F8_12</vt:lpwstr>
  </property>
</Properties>
</file>